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05869" w14:textId="77777777" w:rsidR="008507F5" w:rsidRDefault="008507F5" w:rsidP="008507F5">
      <w:pPr>
        <w:spacing w:line="360" w:lineRule="auto"/>
      </w:pPr>
    </w:p>
    <w:p w14:paraId="12DBE4DB" w14:textId="6E8E899E" w:rsidR="008507F5" w:rsidRPr="008507F5" w:rsidRDefault="008507F5" w:rsidP="008507F5">
      <w:pPr>
        <w:spacing w:line="360" w:lineRule="auto"/>
        <w:rPr>
          <w:b/>
          <w:bCs/>
        </w:rPr>
      </w:pPr>
      <w:r w:rsidRPr="008507F5">
        <w:rPr>
          <w:b/>
          <w:bCs/>
        </w:rPr>
        <w:t xml:space="preserve">Questions to be addressed </w:t>
      </w:r>
    </w:p>
    <w:p w14:paraId="42F17EFB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Kalpana: How to get odd ratio and risk ratio from previous study</w:t>
      </w:r>
      <w:proofErr w:type="gramStart"/>
      <w:r w:rsidRPr="008507F5">
        <w:t>….</w:t>
      </w:r>
      <w:proofErr w:type="spellStart"/>
      <w:r w:rsidRPr="008507F5">
        <w:t>plzz</w:t>
      </w:r>
      <w:proofErr w:type="spellEnd"/>
      <w:proofErr w:type="gramEnd"/>
      <w:r w:rsidRPr="008507F5">
        <w:t xml:space="preserve"> show from any published paper</w:t>
      </w:r>
      <w:proofErr w:type="gramStart"/>
      <w:r w:rsidRPr="008507F5">
        <w:t>…..</w:t>
      </w:r>
      <w:proofErr w:type="gramEnd"/>
    </w:p>
    <w:p w14:paraId="425CB1D5" w14:textId="7C8F1060" w:rsidR="008F13C8" w:rsidRPr="008507F5" w:rsidRDefault="008F13C8" w:rsidP="008F13C8">
      <w:pPr>
        <w:pStyle w:val="ListParagraph"/>
        <w:spacing w:line="360" w:lineRule="auto"/>
      </w:pPr>
      <w:hyperlink r:id="rId6" w:history="1">
        <w:r w:rsidRPr="002524BD">
          <w:rPr>
            <w:rStyle w:val="Hyperlink"/>
          </w:rPr>
          <w:t>https://pmc.ncbi.nlm.nih.gov/articles/PMC5305089/</w:t>
        </w:r>
      </w:hyperlink>
      <w:r>
        <w:t xml:space="preserve"> </w:t>
      </w:r>
    </w:p>
    <w:p w14:paraId="144D4818" w14:textId="7C12A82B" w:rsidR="00DA5CCA" w:rsidRDefault="00DA5CCA" w:rsidP="008F13C8">
      <w:pPr>
        <w:pStyle w:val="ListParagraph"/>
        <w:spacing w:line="360" w:lineRule="auto"/>
      </w:pPr>
      <w:hyperlink r:id="rId7" w:history="1">
        <w:r w:rsidRPr="002524BD">
          <w:rPr>
            <w:rStyle w:val="Hyperlink"/>
          </w:rPr>
          <w:t>https://pubmed.ncbi.nlm.nih.gov/10994260/</w:t>
        </w:r>
      </w:hyperlink>
      <w:r>
        <w:t xml:space="preserve"> </w:t>
      </w:r>
    </w:p>
    <w:p w14:paraId="08EABCD7" w14:textId="29A87D85" w:rsidR="008F13C8" w:rsidRPr="008507F5" w:rsidRDefault="008F13C8" w:rsidP="0077717E">
      <w:pPr>
        <w:pStyle w:val="ListParagraph"/>
        <w:spacing w:line="360" w:lineRule="auto"/>
      </w:pPr>
      <w:hyperlink r:id="rId8" w:history="1">
        <w:r w:rsidRPr="002524BD">
          <w:rPr>
            <w:rStyle w:val="Hyperlink"/>
          </w:rPr>
          <w:t>https://pmc.ncbi.nlm.nih.gov/articles/PMC5305089/</w:t>
        </w:r>
      </w:hyperlink>
      <w:r>
        <w:t xml:space="preserve"> </w:t>
      </w:r>
    </w:p>
    <w:p w14:paraId="54952D86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Meghna Sethi: How to calculate sample size for RCT with 3 groups</w:t>
      </w:r>
    </w:p>
    <w:p w14:paraId="710B4695" w14:textId="2F99B626" w:rsidR="005A3C59" w:rsidRDefault="005A3C59" w:rsidP="005A3C59">
      <w:pPr>
        <w:pStyle w:val="ListParagraph"/>
        <w:spacing w:line="360" w:lineRule="auto"/>
      </w:pPr>
      <w:r>
        <w:t>Sol</w:t>
      </w:r>
    </w:p>
    <w:p w14:paraId="6D6B39B2" w14:textId="77777777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>Decide: continuous (means) or categorical (proportions).</w:t>
      </w:r>
    </w:p>
    <w:p w14:paraId="4591635D" w14:textId="77777777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>Choose primary comparison: overall omnibus (ANOVA/chi-square) or a prespecified pairwise contrast.</w:t>
      </w:r>
    </w:p>
    <w:p w14:paraId="759DD0CE" w14:textId="77777777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>Choose alpha (0.05) and desired power (0.80/0.90).</w:t>
      </w:r>
    </w:p>
    <w:p w14:paraId="42606FDD" w14:textId="77777777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>Specify effect size:</w:t>
      </w:r>
    </w:p>
    <w:p w14:paraId="08B04309" w14:textId="77777777" w:rsidR="005A3C59" w:rsidRPr="005A3C59" w:rsidRDefault="005A3C59" w:rsidP="00DA5CCA">
      <w:pPr>
        <w:pStyle w:val="ListParagraph"/>
        <w:spacing w:line="360" w:lineRule="auto"/>
        <w:ind w:left="1440"/>
        <w:rPr>
          <w:lang w:val="en-IN"/>
        </w:rPr>
      </w:pPr>
      <w:r w:rsidRPr="005A3C59">
        <w:rPr>
          <w:lang w:val="en-IN"/>
        </w:rPr>
        <w:t xml:space="preserve">For continuous: either give expected means and SD → compute </w:t>
      </w:r>
      <w:r w:rsidRPr="005A3C59">
        <w:rPr>
          <w:b/>
          <w:bCs/>
          <w:lang w:val="en-IN"/>
        </w:rPr>
        <w:t>f</w:t>
      </w:r>
      <w:r w:rsidRPr="005A3C59">
        <w:rPr>
          <w:lang w:val="en-IN"/>
        </w:rPr>
        <w:t>, or pick Cohen’s f (0.10/0.25/0.40).</w:t>
      </w:r>
    </w:p>
    <w:p w14:paraId="6D086A43" w14:textId="77777777" w:rsidR="005A3C59" w:rsidRPr="005A3C59" w:rsidRDefault="005A3C59" w:rsidP="00DA5CCA">
      <w:pPr>
        <w:pStyle w:val="ListParagraph"/>
        <w:spacing w:line="360" w:lineRule="auto"/>
        <w:ind w:left="1440"/>
        <w:rPr>
          <w:lang w:val="en-IN"/>
        </w:rPr>
      </w:pPr>
      <w:r w:rsidRPr="005A3C59">
        <w:rPr>
          <w:lang w:val="en-IN"/>
        </w:rPr>
        <w:t xml:space="preserve">For proportions: give expected </w:t>
      </w:r>
      <w:proofErr w:type="spellStart"/>
      <w:r w:rsidRPr="005A3C59">
        <w:rPr>
          <w:lang w:val="en-IN"/>
        </w:rPr>
        <w:t>p_i</w:t>
      </w:r>
      <w:proofErr w:type="spellEnd"/>
      <w:r w:rsidRPr="005A3C59">
        <w:rPr>
          <w:lang w:val="en-IN"/>
        </w:rPr>
        <w:t xml:space="preserve"> → compute </w:t>
      </w:r>
      <w:r w:rsidRPr="005A3C59">
        <w:rPr>
          <w:b/>
          <w:bCs/>
          <w:lang w:val="en-IN"/>
        </w:rPr>
        <w:t>w</w:t>
      </w:r>
      <w:r w:rsidRPr="005A3C59">
        <w:rPr>
          <w:lang w:val="en-IN"/>
        </w:rPr>
        <w:t>, or pick effect (small/med/large) with Cohen’s w (0.10/0.30/0.50).</w:t>
      </w:r>
    </w:p>
    <w:p w14:paraId="76E17CCE" w14:textId="074F26C4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>Use software to solve for n:</w:t>
      </w:r>
    </w:p>
    <w:p w14:paraId="5771AD49" w14:textId="77777777" w:rsidR="00DA5CCA" w:rsidRPr="005A3C59" w:rsidRDefault="00DA5CCA" w:rsidP="00DA5CCA">
      <w:pPr>
        <w:pStyle w:val="ListParagraph"/>
        <w:spacing w:line="360" w:lineRule="auto"/>
        <w:rPr>
          <w:lang w:val="en-IN"/>
        </w:rPr>
      </w:pPr>
      <w:r w:rsidRPr="005A3C59">
        <w:rPr>
          <w:b/>
          <w:bCs/>
          <w:lang w:val="en-IN"/>
        </w:rPr>
        <w:t>G*Power</w:t>
      </w:r>
      <w:r w:rsidRPr="005A3C59">
        <w:rPr>
          <w:lang w:val="en-IN"/>
        </w:rPr>
        <w:t>: Test family = F → ANOVA: fixed effects, one-way.</w:t>
      </w:r>
    </w:p>
    <w:p w14:paraId="10A4C507" w14:textId="77777777" w:rsidR="00DA5CCA" w:rsidRDefault="00DA5CCA" w:rsidP="00DA5CCA">
      <w:pPr>
        <w:pStyle w:val="ListParagraph"/>
        <w:spacing w:line="360" w:lineRule="auto"/>
        <w:rPr>
          <w:lang w:val="en-IN"/>
        </w:rPr>
      </w:pPr>
      <w:r w:rsidRPr="005A3C59">
        <w:rPr>
          <w:lang w:val="en-IN"/>
        </w:rPr>
        <w:t>Or solve numerically with the noncentral F / noncentral χ² formula.</w:t>
      </w:r>
    </w:p>
    <w:p w14:paraId="437DDD67" w14:textId="3AC41D4C" w:rsidR="005A3C59" w:rsidRPr="00DA5CCA" w:rsidRDefault="005A3C59" w:rsidP="00DA5CCA">
      <w:pPr>
        <w:pStyle w:val="ListParagraph"/>
        <w:spacing w:line="360" w:lineRule="auto"/>
        <w:rPr>
          <w:lang w:val="en-IN"/>
        </w:rPr>
      </w:pPr>
      <w:r w:rsidRPr="00DA5CCA">
        <w:rPr>
          <w:b/>
          <w:bCs/>
          <w:lang w:val="en-IN"/>
        </w:rPr>
        <w:t>R</w:t>
      </w:r>
      <w:r w:rsidRPr="00DA5CCA">
        <w:rPr>
          <w:lang w:val="en-IN"/>
        </w:rPr>
        <w:t xml:space="preserve">: </w:t>
      </w:r>
      <w:proofErr w:type="spellStart"/>
      <w:proofErr w:type="gramStart"/>
      <w:r w:rsidRPr="00DA5CCA">
        <w:rPr>
          <w:lang w:val="en-IN"/>
        </w:rPr>
        <w:t>pwr</w:t>
      </w:r>
      <w:proofErr w:type="spellEnd"/>
      <w:r w:rsidRPr="00DA5CCA">
        <w:rPr>
          <w:lang w:val="en-IN"/>
        </w:rPr>
        <w:t>::</w:t>
      </w:r>
      <w:proofErr w:type="spellStart"/>
      <w:r w:rsidRPr="00DA5CCA">
        <w:rPr>
          <w:lang w:val="en-IN"/>
        </w:rPr>
        <w:t>pwr.anova</w:t>
      </w:r>
      <w:proofErr w:type="gramEnd"/>
      <w:r w:rsidRPr="00DA5CCA">
        <w:rPr>
          <w:lang w:val="en-IN"/>
        </w:rPr>
        <w:t>.</w:t>
      </w:r>
      <w:proofErr w:type="gramStart"/>
      <w:r w:rsidRPr="00DA5CCA">
        <w:rPr>
          <w:lang w:val="en-IN"/>
        </w:rPr>
        <w:t>test</w:t>
      </w:r>
      <w:proofErr w:type="spellEnd"/>
      <w:r w:rsidRPr="00DA5CCA">
        <w:rPr>
          <w:lang w:val="en-IN"/>
        </w:rPr>
        <w:t>(</w:t>
      </w:r>
      <w:proofErr w:type="gramEnd"/>
      <w:r w:rsidRPr="00DA5CCA">
        <w:rPr>
          <w:lang w:val="en-IN"/>
        </w:rPr>
        <w:t xml:space="preserve">k=3, f=0.25, </w:t>
      </w:r>
      <w:proofErr w:type="spellStart"/>
      <w:proofErr w:type="gramStart"/>
      <w:r w:rsidRPr="00DA5CCA">
        <w:rPr>
          <w:lang w:val="en-IN"/>
        </w:rPr>
        <w:t>sig.level</w:t>
      </w:r>
      <w:proofErr w:type="spellEnd"/>
      <w:proofErr w:type="gramEnd"/>
      <w:r w:rsidRPr="00DA5CCA">
        <w:rPr>
          <w:lang w:val="en-IN"/>
        </w:rPr>
        <w:t>=0.05, power=0.8) → returns n per group.</w:t>
      </w:r>
    </w:p>
    <w:p w14:paraId="4E8607C8" w14:textId="14CAD5D3" w:rsidR="005A3C59" w:rsidRPr="005A3C59" w:rsidRDefault="005A3C59" w:rsidP="005A3C59">
      <w:pPr>
        <w:pStyle w:val="ListParagraph"/>
        <w:numPr>
          <w:ilvl w:val="0"/>
          <w:numId w:val="13"/>
        </w:numPr>
        <w:spacing w:line="360" w:lineRule="auto"/>
        <w:rPr>
          <w:lang w:val="en-IN"/>
        </w:rPr>
      </w:pPr>
      <w:r w:rsidRPr="005A3C59">
        <w:rPr>
          <w:lang w:val="en-IN"/>
        </w:rPr>
        <w:t xml:space="preserve">Inflate for expected loss to follow-up: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n</m:t>
            </m:r>
          </m:e>
          <m:sub>
            <m:r>
              <m:rPr>
                <m:nor/>
              </m:rPr>
              <w:rPr>
                <w:lang w:val="en-IN"/>
              </w:rPr>
              <m:t>adjusted</m:t>
            </m:r>
          </m:sub>
        </m:sSub>
        <m:r>
          <w:rPr>
            <w:rFonts w:ascii="Cambria Math" w:hAnsi="Cambria Math"/>
            <w:lang w:val="en-IN"/>
          </w:rPr>
          <m:t>=n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(1-</m:t>
        </m:r>
        <m:r>
          <m:rPr>
            <m:nor/>
          </m:rPr>
          <w:rPr>
            <w:lang w:val="en-IN"/>
          </w:rPr>
          <m:t>dropout%</m:t>
        </m:r>
        <m:r>
          <w:rPr>
            <w:rFonts w:ascii="Cambria Math" w:hAnsi="Cambria Math"/>
            <w:lang w:val="en-IN"/>
          </w:rPr>
          <m:t>)</m:t>
        </m:r>
      </m:oMath>
      <w:r w:rsidRPr="005A3C59">
        <w:rPr>
          <w:lang w:val="en-IN"/>
        </w:rPr>
        <w:t>.</w:t>
      </w:r>
    </w:p>
    <w:p w14:paraId="565E32F1" w14:textId="77777777" w:rsidR="005A3C59" w:rsidRPr="008507F5" w:rsidRDefault="005A3C59" w:rsidP="005A3C59">
      <w:pPr>
        <w:pStyle w:val="ListParagraph"/>
        <w:spacing w:line="360" w:lineRule="auto"/>
      </w:pPr>
    </w:p>
    <w:p w14:paraId="0565FE8C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proofErr w:type="spellStart"/>
      <w:r w:rsidRPr="008507F5">
        <w:t>Rkashala</w:t>
      </w:r>
      <w:proofErr w:type="spellEnd"/>
      <w:r w:rsidRPr="008507F5">
        <w:t xml:space="preserve"> Ashalata: Please share the reference books</w:t>
      </w:r>
    </w:p>
    <w:p w14:paraId="70C4C9CF" w14:textId="77777777" w:rsidR="005A3C59" w:rsidRPr="005A3C59" w:rsidRDefault="005A3C59" w:rsidP="005A3C59">
      <w:pPr>
        <w:pStyle w:val="ListParagraph"/>
        <w:spacing w:line="360" w:lineRule="auto"/>
        <w:rPr>
          <w:b/>
          <w:bCs/>
          <w:lang w:val="en-IN"/>
        </w:rPr>
      </w:pPr>
      <w:r w:rsidRPr="005A3C59">
        <w:rPr>
          <w:b/>
          <w:bCs/>
          <w:lang w:val="en-IN"/>
        </w:rPr>
        <w:t>Recommended books</w:t>
      </w:r>
    </w:p>
    <w:p w14:paraId="487EF3D9" w14:textId="77777777" w:rsidR="005A3C59" w:rsidRPr="005A3C59" w:rsidRDefault="005A3C59" w:rsidP="005A3C59">
      <w:pPr>
        <w:pStyle w:val="ListParagraph"/>
        <w:numPr>
          <w:ilvl w:val="0"/>
          <w:numId w:val="14"/>
        </w:numPr>
        <w:spacing w:line="360" w:lineRule="auto"/>
        <w:rPr>
          <w:lang w:val="en-IN"/>
        </w:rPr>
      </w:pPr>
      <w:r w:rsidRPr="005A3C59">
        <w:rPr>
          <w:lang w:val="en-IN"/>
        </w:rPr>
        <w:t xml:space="preserve">Sample Size Determination and Power (Wiley) — a comprehensive modern treatment of sample size and power in many settings (continuous, categorical, survival). </w:t>
      </w:r>
      <w:hyperlink r:id="rId9" w:tgtFrame="_blank" w:history="1">
        <w:r w:rsidRPr="005A3C59">
          <w:rPr>
            <w:rStyle w:val="Hyperlink"/>
            <w:lang w:val="en-IN"/>
          </w:rPr>
          <w:t>Wiley Online Library+1</w:t>
        </w:r>
      </w:hyperlink>
    </w:p>
    <w:p w14:paraId="495DAA2B" w14:textId="77777777" w:rsidR="005A3C59" w:rsidRPr="005A3C59" w:rsidRDefault="005A3C59" w:rsidP="005A3C59">
      <w:pPr>
        <w:pStyle w:val="ListParagraph"/>
        <w:numPr>
          <w:ilvl w:val="0"/>
          <w:numId w:val="14"/>
        </w:numPr>
        <w:spacing w:line="360" w:lineRule="auto"/>
        <w:rPr>
          <w:lang w:val="en-IN"/>
        </w:rPr>
      </w:pPr>
      <w:r w:rsidRPr="005A3C59">
        <w:rPr>
          <w:lang w:val="en-IN"/>
        </w:rPr>
        <w:t xml:space="preserve">Determining Sample Size and Power in Research Studies (Springer) — this is more focused on research studies (including health/biomed) and gives guiding </w:t>
      </w:r>
      <w:r w:rsidRPr="005A3C59">
        <w:rPr>
          <w:lang w:val="en-IN"/>
        </w:rPr>
        <w:lastRenderedPageBreak/>
        <w:t xml:space="preserve">procedures (with screenshots of software like G*Power) for sample size/power. </w:t>
      </w:r>
      <w:hyperlink r:id="rId10" w:tgtFrame="_blank" w:history="1">
        <w:r w:rsidRPr="005A3C59">
          <w:rPr>
            <w:rStyle w:val="Hyperlink"/>
            <w:lang w:val="en-IN"/>
          </w:rPr>
          <w:t>SpringerLink</w:t>
        </w:r>
      </w:hyperlink>
    </w:p>
    <w:p w14:paraId="29560166" w14:textId="19599D7E" w:rsidR="005A3C59" w:rsidRPr="005A3C59" w:rsidRDefault="005A3C59" w:rsidP="005A3C59">
      <w:pPr>
        <w:pStyle w:val="ListParagraph"/>
        <w:numPr>
          <w:ilvl w:val="0"/>
          <w:numId w:val="14"/>
        </w:numPr>
        <w:spacing w:line="360" w:lineRule="auto"/>
        <w:rPr>
          <w:lang w:val="en-IN"/>
        </w:rPr>
      </w:pPr>
      <w:r w:rsidRPr="005A3C59">
        <w:rPr>
          <w:lang w:val="en-IN"/>
        </w:rPr>
        <w:t>Sample Size Calculations: Practical Methods for Engineers and Scientists (Mathews, Malnar &amp; Bailey, 2010) — although this has an engineering/science slant, it provides many worked methods for means/proportions/regressions etc, good for getting deep methods</w:t>
      </w:r>
      <w:r>
        <w:rPr>
          <w:lang w:val="en-IN"/>
        </w:rPr>
        <w:t>.</w:t>
      </w:r>
    </w:p>
    <w:p w14:paraId="63806E5C" w14:textId="77777777" w:rsidR="005A3C59" w:rsidRPr="005A3C59" w:rsidRDefault="005A3C59" w:rsidP="005A3C59">
      <w:pPr>
        <w:pStyle w:val="ListParagraph"/>
        <w:numPr>
          <w:ilvl w:val="0"/>
          <w:numId w:val="14"/>
        </w:numPr>
        <w:spacing w:line="360" w:lineRule="auto"/>
        <w:rPr>
          <w:lang w:val="en-IN"/>
        </w:rPr>
      </w:pPr>
      <w:r w:rsidRPr="005A3C59">
        <w:rPr>
          <w:lang w:val="en-IN"/>
        </w:rPr>
        <w:t xml:space="preserve">Sample Size Determination in Health Studies: A Practical Manual (WHO/Health Studies manual) — more applied, particularly useful in health research / epidemiology / survey contexts. </w:t>
      </w:r>
      <w:hyperlink r:id="rId11" w:tgtFrame="_blank" w:history="1">
        <w:r w:rsidRPr="005A3C59">
          <w:rPr>
            <w:rStyle w:val="Hyperlink"/>
            <w:lang w:val="en-IN"/>
          </w:rPr>
          <w:t>Iris</w:t>
        </w:r>
      </w:hyperlink>
    </w:p>
    <w:p w14:paraId="5116A420" w14:textId="77777777" w:rsidR="005A3C59" w:rsidRPr="005A3C59" w:rsidRDefault="005A3C59" w:rsidP="005A3C59">
      <w:pPr>
        <w:pStyle w:val="ListParagraph"/>
        <w:numPr>
          <w:ilvl w:val="0"/>
          <w:numId w:val="14"/>
        </w:numPr>
        <w:spacing w:line="360" w:lineRule="auto"/>
        <w:rPr>
          <w:lang w:val="en-IN"/>
        </w:rPr>
      </w:pPr>
      <w:r w:rsidRPr="005A3C59">
        <w:rPr>
          <w:lang w:val="en-IN"/>
        </w:rPr>
        <w:t xml:space="preserve">Statistical Power Analysis for the </w:t>
      </w:r>
      <w:proofErr w:type="spellStart"/>
      <w:r w:rsidRPr="005A3C59">
        <w:rPr>
          <w:lang w:val="en-IN"/>
        </w:rPr>
        <w:t>Behavioral</w:t>
      </w:r>
      <w:proofErr w:type="spellEnd"/>
      <w:r w:rsidRPr="005A3C59">
        <w:rPr>
          <w:lang w:val="en-IN"/>
        </w:rPr>
        <w:t xml:space="preserve"> Sciences (Jacob Cohen) — a classic for effect size/power issues, good especially for continuous outcomes / behavioural-science settings (many of the same principles apply in medical research).</w:t>
      </w:r>
    </w:p>
    <w:p w14:paraId="3F0F0EF2" w14:textId="77777777" w:rsidR="005A3C59" w:rsidRDefault="005A3C59" w:rsidP="005A3C59">
      <w:pPr>
        <w:pStyle w:val="ListParagraph"/>
        <w:spacing w:line="360" w:lineRule="auto"/>
      </w:pPr>
    </w:p>
    <w:p w14:paraId="57CDAC6A" w14:textId="77777777" w:rsidR="005A3C59" w:rsidRPr="008507F5" w:rsidRDefault="005A3C59" w:rsidP="005A3C59">
      <w:pPr>
        <w:pStyle w:val="ListParagraph"/>
        <w:spacing w:line="360" w:lineRule="auto"/>
      </w:pPr>
    </w:p>
    <w:p w14:paraId="03DDF7BA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Hima Ann Isaac: What are your thoughts on G power software for sample size calculations?</w:t>
      </w:r>
    </w:p>
    <w:p w14:paraId="010563AE" w14:textId="77777777" w:rsidR="009E12FA" w:rsidRDefault="009E12FA" w:rsidP="000029E3">
      <w:pPr>
        <w:pStyle w:val="ListParagraph"/>
        <w:spacing w:line="360" w:lineRule="auto"/>
      </w:pPr>
    </w:p>
    <w:p w14:paraId="00AC52EE" w14:textId="78F59942" w:rsidR="005A3C59" w:rsidRDefault="000029E3" w:rsidP="000029E3">
      <w:pPr>
        <w:pStyle w:val="ListParagraph"/>
        <w:spacing w:line="360" w:lineRule="auto"/>
      </w:pPr>
      <w:r w:rsidRPr="000029E3">
        <w:t>Yes, G*Power is a free, open-source statistical software used for power analysis. It is available for both Windows and Mac operating systems and can be downloaded from the official website. </w:t>
      </w:r>
    </w:p>
    <w:p w14:paraId="2C8A3552" w14:textId="77777777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 xml:space="preserve">Hitesh: </w:t>
      </w:r>
      <w:proofErr w:type="spellStart"/>
      <w:r w:rsidRPr="008507F5">
        <w:t>Plz</w:t>
      </w:r>
      <w:proofErr w:type="spellEnd"/>
      <w:r w:rsidRPr="008507F5">
        <w:t xml:space="preserve"> share few reference book/</w:t>
      </w:r>
      <w:proofErr w:type="gramStart"/>
      <w:r w:rsidRPr="008507F5">
        <w:t>books ?</w:t>
      </w:r>
      <w:proofErr w:type="gramEnd"/>
    </w:p>
    <w:p w14:paraId="37ECEAE4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Preetha Ramprasat: How to calculate sample size if previous data is unavailable; or from previous mean values, standard deviation values, confidence interval?</w:t>
      </w:r>
    </w:p>
    <w:p w14:paraId="1BC1E832" w14:textId="77777777" w:rsidR="009E12FA" w:rsidRDefault="009E12FA" w:rsidP="008F13C8">
      <w:pPr>
        <w:pStyle w:val="ListParagraph"/>
        <w:spacing w:line="360" w:lineRule="auto"/>
      </w:pPr>
    </w:p>
    <w:p w14:paraId="65A4D719" w14:textId="35C32DD4" w:rsidR="008F13C8" w:rsidRDefault="008F13C8" w:rsidP="008F13C8">
      <w:pPr>
        <w:pStyle w:val="ListParagraph"/>
        <w:spacing w:line="360" w:lineRule="auto"/>
      </w:pPr>
      <w:r>
        <w:t xml:space="preserve">Ans: If previous studies/data is not available, then use your judgement for the mean values or take 50% mean values etc. Confidence level </w:t>
      </w:r>
      <w:proofErr w:type="gramStart"/>
      <w:r>
        <w:t>take</w:t>
      </w:r>
      <w:proofErr w:type="gramEnd"/>
      <w:r>
        <w:t xml:space="preserve"> 95%.</w:t>
      </w:r>
    </w:p>
    <w:p w14:paraId="5AB30128" w14:textId="6020CEA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Preetha Ramprasat: Confidence level vs. confidence interval - pls explain once again</w:t>
      </w:r>
    </w:p>
    <w:p w14:paraId="652C4A2F" w14:textId="1D1F33CA" w:rsidR="006430CF" w:rsidRPr="006430CF" w:rsidRDefault="009E12FA" w:rsidP="006430CF">
      <w:pPr>
        <w:pStyle w:val="ListParagraph"/>
        <w:spacing w:line="360" w:lineRule="auto"/>
        <w:rPr>
          <w:b/>
          <w:bCs/>
          <w:lang w:val="en-IN"/>
        </w:rPr>
      </w:pPr>
      <w:r>
        <w:rPr>
          <w:b/>
          <w:bCs/>
          <w:lang w:val="en-IN"/>
        </w:rPr>
        <w:t xml:space="preserve">Sol: </w:t>
      </w:r>
      <w:r w:rsidR="006430CF" w:rsidRPr="006430CF">
        <w:rPr>
          <w:b/>
          <w:bCs/>
          <w:lang w:val="en-IN"/>
        </w:rPr>
        <w:t>1. Confidence Level — the probability or degree of certainty</w:t>
      </w:r>
    </w:p>
    <w:p w14:paraId="6F26EBA0" w14:textId="77777777" w:rsidR="006430CF" w:rsidRPr="006430CF" w:rsidRDefault="006430CF" w:rsidP="008F13C8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 xml:space="preserve">The </w:t>
      </w:r>
      <w:r w:rsidRPr="006430CF">
        <w:rPr>
          <w:b/>
          <w:bCs/>
          <w:lang w:val="en-IN"/>
        </w:rPr>
        <w:t>confidence level</w:t>
      </w:r>
      <w:r w:rsidRPr="006430CF">
        <w:rPr>
          <w:lang w:val="en-IN"/>
        </w:rPr>
        <w:t xml:space="preserve"> is the </w:t>
      </w:r>
      <w:r w:rsidRPr="006430CF">
        <w:rPr>
          <w:b/>
          <w:bCs/>
          <w:lang w:val="en-IN"/>
        </w:rPr>
        <w:t>degree of confidence</w:t>
      </w:r>
      <w:r w:rsidRPr="006430CF">
        <w:rPr>
          <w:lang w:val="en-IN"/>
        </w:rPr>
        <w:t xml:space="preserve"> (usually expressed as a percentage) that the </w:t>
      </w:r>
      <w:r w:rsidRPr="006430CF">
        <w:rPr>
          <w:b/>
          <w:bCs/>
          <w:lang w:val="en-IN"/>
        </w:rPr>
        <w:t>confidence interval</w:t>
      </w:r>
      <w:r w:rsidRPr="006430CF">
        <w:rPr>
          <w:lang w:val="en-IN"/>
        </w:rPr>
        <w:t xml:space="preserve"> you calculate will contain the </w:t>
      </w:r>
      <w:r w:rsidRPr="006430CF">
        <w:rPr>
          <w:i/>
          <w:iCs/>
          <w:lang w:val="en-IN"/>
        </w:rPr>
        <w:t>true population parameter</w:t>
      </w:r>
      <w:r w:rsidRPr="006430CF">
        <w:rPr>
          <w:lang w:val="en-IN"/>
        </w:rPr>
        <w:t xml:space="preserve"> (like a mean, proportion, risk, or odds ratio).</w:t>
      </w:r>
    </w:p>
    <w:p w14:paraId="432A514F" w14:textId="77777777" w:rsidR="006430CF" w:rsidRPr="006430CF" w:rsidRDefault="006430CF" w:rsidP="008F13C8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>It reflects how confident you want to be in your estimate.</w:t>
      </w:r>
    </w:p>
    <w:p w14:paraId="497E2B06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b/>
          <w:bCs/>
          <w:lang w:val="en-IN"/>
        </w:rPr>
        <w:t>Typical values:</w:t>
      </w:r>
    </w:p>
    <w:p w14:paraId="08457188" w14:textId="77777777" w:rsidR="006430CF" w:rsidRPr="006430CF" w:rsidRDefault="006430CF" w:rsidP="009E12FA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lastRenderedPageBreak/>
        <w:t>90%</w:t>
      </w:r>
    </w:p>
    <w:p w14:paraId="6B21148B" w14:textId="2655A606" w:rsidR="006430CF" w:rsidRPr="006430CF" w:rsidRDefault="006430CF" w:rsidP="009E12FA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>95</w:t>
      </w:r>
      <w:proofErr w:type="gramStart"/>
      <w:r w:rsidRPr="006430CF">
        <w:rPr>
          <w:lang w:val="en-IN"/>
        </w:rPr>
        <w:t>%  (</w:t>
      </w:r>
      <w:proofErr w:type="gramEnd"/>
      <w:r w:rsidRPr="006430CF">
        <w:rPr>
          <w:lang w:val="en-IN"/>
        </w:rPr>
        <w:t>most common in health research)</w:t>
      </w:r>
    </w:p>
    <w:p w14:paraId="6F1E03CA" w14:textId="77777777" w:rsidR="006430CF" w:rsidRPr="006430CF" w:rsidRDefault="006430CF" w:rsidP="009E12FA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>99%</w:t>
      </w:r>
    </w:p>
    <w:p w14:paraId="6D8460C7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b/>
          <w:bCs/>
          <w:lang w:val="en-IN"/>
        </w:rPr>
        <w:t>Meaning:</w:t>
      </w:r>
    </w:p>
    <w:p w14:paraId="0A81B100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 xml:space="preserve">If you repeated your study 100 times, and each time you computed a 95% CI, about </w:t>
      </w:r>
      <w:r w:rsidRPr="006430CF">
        <w:rPr>
          <w:b/>
          <w:bCs/>
          <w:lang w:val="en-IN"/>
        </w:rPr>
        <w:t>95 of those intervals would contain the true value</w:t>
      </w:r>
      <w:r w:rsidRPr="006430CF">
        <w:rPr>
          <w:lang w:val="en-IN"/>
        </w:rPr>
        <w:t xml:space="preserve"> of the parameter.</w:t>
      </w:r>
    </w:p>
    <w:p w14:paraId="2C700679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b/>
          <w:bCs/>
          <w:lang w:val="en-IN"/>
        </w:rPr>
        <w:t>Example:</w:t>
      </w:r>
      <w:r w:rsidRPr="006430CF">
        <w:rPr>
          <w:lang w:val="en-IN"/>
        </w:rPr>
        <w:br/>
        <w:t xml:space="preserve">Confidence level = </w:t>
      </w:r>
      <w:r w:rsidRPr="006430CF">
        <w:rPr>
          <w:b/>
          <w:bCs/>
          <w:lang w:val="en-IN"/>
        </w:rPr>
        <w:t>95%</w:t>
      </w:r>
      <w:r w:rsidRPr="006430CF">
        <w:rPr>
          <w:lang w:val="en-IN"/>
        </w:rPr>
        <w:t xml:space="preserve"> → means 5% chance (α = 0.05) that your CI does </w:t>
      </w:r>
      <w:r w:rsidRPr="006430CF">
        <w:rPr>
          <w:i/>
          <w:iCs/>
          <w:lang w:val="en-IN"/>
        </w:rPr>
        <w:t>not</w:t>
      </w:r>
      <w:r w:rsidRPr="006430CF">
        <w:rPr>
          <w:lang w:val="en-IN"/>
        </w:rPr>
        <w:t xml:space="preserve"> include the true value.</w:t>
      </w:r>
    </w:p>
    <w:p w14:paraId="1D2615EB" w14:textId="3E4CE0B7" w:rsidR="006430CF" w:rsidRPr="006430CF" w:rsidRDefault="006430CF" w:rsidP="006430CF">
      <w:pPr>
        <w:pStyle w:val="ListParagraph"/>
        <w:spacing w:line="360" w:lineRule="auto"/>
        <w:rPr>
          <w:b/>
          <w:bCs/>
          <w:lang w:val="en-IN"/>
        </w:rPr>
      </w:pPr>
      <w:r w:rsidRPr="006430CF">
        <w:rPr>
          <w:b/>
          <w:bCs/>
          <w:lang w:val="en-IN"/>
        </w:rPr>
        <w:t>2. Confidence Interval — the range of plausible values</w:t>
      </w:r>
    </w:p>
    <w:p w14:paraId="59239E34" w14:textId="77777777" w:rsidR="006430CF" w:rsidRPr="006430CF" w:rsidRDefault="006430CF" w:rsidP="009E12FA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 xml:space="preserve">The </w:t>
      </w:r>
      <w:r w:rsidRPr="006430CF">
        <w:rPr>
          <w:b/>
          <w:bCs/>
          <w:lang w:val="en-IN"/>
        </w:rPr>
        <w:t>confidence interval (CI)</w:t>
      </w:r>
      <w:r w:rsidRPr="006430CF">
        <w:rPr>
          <w:lang w:val="en-IN"/>
        </w:rPr>
        <w:t xml:space="preserve"> is the </w:t>
      </w:r>
      <w:r w:rsidRPr="006430CF">
        <w:rPr>
          <w:b/>
          <w:bCs/>
          <w:lang w:val="en-IN"/>
        </w:rPr>
        <w:t>actual numerical range</w:t>
      </w:r>
      <w:r w:rsidRPr="006430CF">
        <w:rPr>
          <w:lang w:val="en-IN"/>
        </w:rPr>
        <w:t xml:space="preserve"> calculated from your sample data that is likely to contain the true population value, given your chosen confidence level.</w:t>
      </w:r>
    </w:p>
    <w:p w14:paraId="467915D2" w14:textId="77777777" w:rsidR="006430CF" w:rsidRPr="006430CF" w:rsidRDefault="006430CF" w:rsidP="009E12FA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 xml:space="preserve">It shows the </w:t>
      </w:r>
      <w:r w:rsidRPr="006430CF">
        <w:rPr>
          <w:b/>
          <w:bCs/>
          <w:lang w:val="en-IN"/>
        </w:rPr>
        <w:t>precision</w:t>
      </w:r>
      <w:r w:rsidRPr="006430CF">
        <w:rPr>
          <w:lang w:val="en-IN"/>
        </w:rPr>
        <w:t xml:space="preserve"> of your estimate.</w:t>
      </w:r>
    </w:p>
    <w:p w14:paraId="2E46E677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b/>
          <w:bCs/>
          <w:lang w:val="en-IN"/>
        </w:rPr>
        <w:t>Example:</w:t>
      </w:r>
      <w:r w:rsidRPr="006430CF">
        <w:rPr>
          <w:lang w:val="en-IN"/>
        </w:rPr>
        <w:br/>
        <w:t xml:space="preserve">A study finds mean fasting blood sugar = 110 mg/dL with a </w:t>
      </w:r>
      <w:r w:rsidRPr="006430CF">
        <w:rPr>
          <w:b/>
          <w:bCs/>
          <w:lang w:val="en-IN"/>
        </w:rPr>
        <w:t>95% CI: 102 – 118 mg/dL.</w:t>
      </w:r>
    </w:p>
    <w:p w14:paraId="71044083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>Interpretation:</w:t>
      </w:r>
    </w:p>
    <w:p w14:paraId="4B2BE743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lang w:val="en-IN"/>
        </w:rPr>
        <w:t xml:space="preserve">We are 95% confident that the </w:t>
      </w:r>
      <w:r w:rsidRPr="006430CF">
        <w:rPr>
          <w:i/>
          <w:iCs/>
          <w:lang w:val="en-IN"/>
        </w:rPr>
        <w:t>true mean</w:t>
      </w:r>
      <w:r w:rsidRPr="006430CF">
        <w:rPr>
          <w:lang w:val="en-IN"/>
        </w:rPr>
        <w:t xml:space="preserve"> fasting blood sugar in the population lies between 102 and 118 mg/dL.</w:t>
      </w:r>
    </w:p>
    <w:p w14:paraId="6E53D0FA" w14:textId="77777777" w:rsidR="006430CF" w:rsidRPr="006430CF" w:rsidRDefault="006430CF" w:rsidP="006430CF">
      <w:pPr>
        <w:pStyle w:val="ListParagraph"/>
        <w:spacing w:line="360" w:lineRule="auto"/>
        <w:rPr>
          <w:lang w:val="en-IN"/>
        </w:rPr>
      </w:pPr>
      <w:r w:rsidRPr="006430CF">
        <w:rPr>
          <w:b/>
          <w:bCs/>
          <w:lang w:val="en-IN"/>
        </w:rPr>
        <w:t>Narrow CI</w:t>
      </w:r>
      <w:r w:rsidRPr="006430CF">
        <w:rPr>
          <w:lang w:val="en-IN"/>
        </w:rPr>
        <w:t xml:space="preserve"> → more precise (larger sample, less variability)</w:t>
      </w:r>
      <w:r w:rsidRPr="006430CF">
        <w:rPr>
          <w:lang w:val="en-IN"/>
        </w:rPr>
        <w:br/>
      </w:r>
      <w:r w:rsidRPr="006430CF">
        <w:rPr>
          <w:b/>
          <w:bCs/>
          <w:lang w:val="en-IN"/>
        </w:rPr>
        <w:t>Wide CI</w:t>
      </w:r>
      <w:r w:rsidRPr="006430CF">
        <w:rPr>
          <w:lang w:val="en-IN"/>
        </w:rPr>
        <w:t xml:space="preserve"> → less precise (small sample, high variability)</w:t>
      </w:r>
    </w:p>
    <w:p w14:paraId="5B759FA9" w14:textId="77777777" w:rsidR="006430CF" w:rsidRPr="008507F5" w:rsidRDefault="006430CF" w:rsidP="006430CF">
      <w:pPr>
        <w:pStyle w:val="ListParagraph"/>
        <w:spacing w:line="360" w:lineRule="auto"/>
      </w:pPr>
    </w:p>
    <w:p w14:paraId="5E5720A0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Preetha Ramprasat: Pls show some research paper to understand how to look for the estimates and use for new study</w:t>
      </w:r>
    </w:p>
    <w:p w14:paraId="667CC4BC" w14:textId="44CEF83B" w:rsidR="008F13C8" w:rsidRPr="008507F5" w:rsidRDefault="008F13C8" w:rsidP="008F13C8">
      <w:pPr>
        <w:pStyle w:val="ListParagraph"/>
        <w:spacing w:line="360" w:lineRule="auto"/>
      </w:pPr>
      <w:hyperlink r:id="rId12" w:history="1">
        <w:r w:rsidRPr="002524BD">
          <w:rPr>
            <w:rStyle w:val="Hyperlink"/>
          </w:rPr>
          <w:t>https://pmc.ncbi.nlm.nih.gov/articles/PMC7831224/</w:t>
        </w:r>
      </w:hyperlink>
      <w:r>
        <w:t xml:space="preserve"> </w:t>
      </w:r>
    </w:p>
    <w:p w14:paraId="35BE4774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Vinu Vijayakumar: RCT with three groups?</w:t>
      </w:r>
    </w:p>
    <w:p w14:paraId="725FEC70" w14:textId="77D07E3D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>
        <w:t xml:space="preserve">Sol: </w:t>
      </w:r>
      <w:r w:rsidRPr="009E12FA">
        <w:rPr>
          <w:lang w:val="en-IN"/>
        </w:rPr>
        <w:t>Choose primary hypothesis (ANOVA vs pairwise).</w:t>
      </w:r>
    </w:p>
    <w:p w14:paraId="64FE8A35" w14:textId="4038E8A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Set α and power. Decide whether to correct for multiple comparisons.</w:t>
      </w:r>
    </w:p>
    <w:p w14:paraId="14090778" w14:textId="500436B8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Estimate SD (or baseline proportion) from pilot/literature.</w:t>
      </w:r>
    </w:p>
    <w:p w14:paraId="397055DE" w14:textId="5261FF25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Choose clinically meaningful Δ (difference).</w:t>
      </w:r>
    </w:p>
    <w:p w14:paraId="259B063C" w14:textId="614CD3A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Compute n using two-sample formula (shown) or use G*Power for ANOVA.</w:t>
      </w:r>
    </w:p>
    <w:p w14:paraId="474AE471" w14:textId="2921180E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Inflate for dropout and cluster design if needed.</w:t>
      </w:r>
    </w:p>
    <w:p w14:paraId="587B6224" w14:textId="1F2AA92E" w:rsidR="009E12FA" w:rsidRDefault="009E12FA" w:rsidP="009E12FA">
      <w:pPr>
        <w:pStyle w:val="ListParagraph"/>
        <w:spacing w:line="360" w:lineRule="auto"/>
      </w:pPr>
    </w:p>
    <w:p w14:paraId="529C9498" w14:textId="77777777" w:rsidR="009E12FA" w:rsidRPr="008507F5" w:rsidRDefault="009E12FA" w:rsidP="009E12FA">
      <w:pPr>
        <w:pStyle w:val="ListParagraph"/>
        <w:spacing w:line="360" w:lineRule="auto"/>
      </w:pPr>
    </w:p>
    <w:p w14:paraId="44380B84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Preetha Ramprasat: What is ideal d value? I have seen 5 and 10%</w:t>
      </w:r>
    </w:p>
    <w:p w14:paraId="4918B973" w14:textId="0D84D450" w:rsidR="009E12FA" w:rsidRPr="008507F5" w:rsidRDefault="009E12FA" w:rsidP="009E12FA">
      <w:pPr>
        <w:pStyle w:val="ListParagraph"/>
        <w:spacing w:line="360" w:lineRule="auto"/>
      </w:pPr>
      <w:r>
        <w:t>Ans: Ideal d (Margin of error) value is 5%</w:t>
      </w:r>
    </w:p>
    <w:p w14:paraId="739562AC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Madhuri Marathe: What if there are no controls and we just want to see correlation and regression?</w:t>
      </w:r>
    </w:p>
    <w:p w14:paraId="5F74B3AF" w14:textId="77777777" w:rsidR="009E12FA" w:rsidRPr="009E12FA" w:rsidRDefault="009E12FA" w:rsidP="009E12FA">
      <w:pPr>
        <w:pStyle w:val="ListParagraph"/>
        <w:spacing w:line="360" w:lineRule="auto"/>
        <w:rPr>
          <w:b/>
          <w:bCs/>
          <w:lang w:val="en-IN"/>
        </w:rPr>
      </w:pPr>
      <w:r>
        <w:t xml:space="preserve">Sol: </w:t>
      </w:r>
      <w:r w:rsidRPr="009E12FA">
        <w:rPr>
          <w:lang w:val="en-IN"/>
        </w:rPr>
        <w:t>Sample size to detect a Pearson correlation (Fisher z method)</w:t>
      </w:r>
    </w:p>
    <w:p w14:paraId="1B1E30D2" w14:textId="7193E862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Use the Fisher </w:t>
      </w:r>
      <w:r w:rsidRPr="009E12FA">
        <w:rPr>
          <w:i/>
          <w:iCs/>
          <w:lang w:val="en-IN"/>
        </w:rPr>
        <w:t>z</w:t>
      </w:r>
      <w:r w:rsidRPr="009E12FA">
        <w:rPr>
          <w:lang w:val="en-IN"/>
        </w:rPr>
        <w:t xml:space="preserve"> transform. If you want to detect a true correlation </w:t>
      </w:r>
      <m:oMath>
        <m:r>
          <w:rPr>
            <w:rFonts w:ascii="Cambria Math" w:hAnsi="Cambria Math"/>
            <w:lang w:val="en-IN"/>
          </w:rPr>
          <m:t>r</m:t>
        </m:r>
      </m:oMath>
      <w:r w:rsidRPr="009E12FA">
        <w:rPr>
          <w:lang w:val="en-IN"/>
        </w:rPr>
        <w:t xml:space="preserve">(vs null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r</m:t>
            </m:r>
          </m:e>
          <m:sub>
            <m:r>
              <w:rPr>
                <w:rFonts w:ascii="Cambria Math" w:hAnsi="Cambria Math"/>
                <w:lang w:val="en-IN"/>
              </w:rPr>
              <m:t>0</m:t>
            </m:r>
          </m:sub>
        </m:sSub>
      </m:oMath>
      <w:r w:rsidRPr="009E12FA">
        <w:rPr>
          <w:lang w:val="en-IN"/>
        </w:rPr>
        <w:t xml:space="preserve">, often 0) with two-sided α and power </w:t>
      </w:r>
      <m:oMath>
        <m:r>
          <w:rPr>
            <w:rFonts w:ascii="Cambria Math" w:hAnsi="Cambria Math"/>
            <w:lang w:val="en-IN"/>
          </w:rPr>
          <m:t>1-β</m:t>
        </m:r>
      </m:oMath>
      <w:r w:rsidRPr="009E12FA">
        <w:rPr>
          <w:lang w:val="en-IN"/>
        </w:rPr>
        <w:t>:</w:t>
      </w:r>
    </w:p>
    <w:p w14:paraId="70439F82" w14:textId="615CE359" w:rsidR="009E12FA" w:rsidRPr="009E12FA" w:rsidRDefault="009E12FA" w:rsidP="009E12FA">
      <w:pPr>
        <w:pStyle w:val="ListParagraph"/>
        <w:numPr>
          <w:ilvl w:val="0"/>
          <w:numId w:val="26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Compute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r</m:t>
            </m:r>
          </m:sub>
        </m:sSub>
        <m:r>
          <w:rPr>
            <w:rFonts w:ascii="Cambria Math" w:hAnsi="Cambria Math"/>
            <w:lang w:val="en-IN"/>
          </w:rPr>
          <m:t>=</m:t>
        </m:r>
        <m:f>
          <m:fPr>
            <m:ctrlPr>
              <w:rPr>
                <w:rFonts w:ascii="Cambria Math" w:hAnsi="Cambria Math"/>
                <w:lang w:val="en-IN"/>
              </w:rPr>
            </m:ctrlPr>
          </m:fPr>
          <m:num>
            <m:r>
              <w:rPr>
                <w:rFonts w:ascii="Cambria Math" w:hAnsi="Cambria Math"/>
                <w:lang w:val="en-IN"/>
              </w:rPr>
              <m:t>1</m:t>
            </m:r>
          </m:num>
          <m:den>
            <m:r>
              <w:rPr>
                <w:rFonts w:ascii="Cambria Math" w:hAnsi="Cambria Math"/>
                <w:lang w:val="en-IN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lang w:val="en-IN"/>
          </w:rPr>
          <m:t>ln</m:t>
        </m:r>
        <m:r>
          <w:rPr>
            <w:rFonts w:ascii="Cambria Math" w:hAnsi="Cambria Math"/>
            <w:lang w:val="en-IN"/>
          </w:rPr>
          <m:t>⁡</m:t>
        </m:r>
        <m:r>
          <m:rPr>
            <m:nor/>
          </m:rPr>
          <w:rPr>
            <w:lang w:val="en-IN"/>
          </w:rPr>
          <m:t> ⁣</m:t>
        </m:r>
        <m:r>
          <w:rPr>
            <w:rFonts w:ascii="Cambria Math" w:hAnsi="Cambria Math"/>
            <w:lang w:val="en-IN"/>
          </w:rPr>
          <m:t>(</m:t>
        </m:r>
        <m:f>
          <m:fPr>
            <m:ctrlPr>
              <w:rPr>
                <w:rFonts w:ascii="Cambria Math" w:hAnsi="Cambria Math"/>
                <w:lang w:val="en-IN"/>
              </w:rPr>
            </m:ctrlPr>
          </m:fPr>
          <m:num>
            <m:r>
              <w:rPr>
                <w:rFonts w:ascii="Cambria Math" w:hAnsi="Cambria Math"/>
                <w:lang w:val="en-IN"/>
              </w:rPr>
              <m:t>1+r</m:t>
            </m:r>
          </m:num>
          <m:den>
            <m:r>
              <w:rPr>
                <w:rFonts w:ascii="Cambria Math" w:hAnsi="Cambria Math"/>
                <w:lang w:val="en-IN"/>
              </w:rPr>
              <m:t>1-r</m:t>
            </m:r>
          </m:den>
        </m:f>
        <m:r>
          <w:rPr>
            <w:rFonts w:ascii="Cambria Math" w:hAnsi="Cambria Math"/>
            <w:lang w:val="en-IN"/>
          </w:rPr>
          <m:t>)</m:t>
        </m:r>
      </m:oMath>
      <w:r w:rsidRPr="009E12FA">
        <w:rPr>
          <w:lang w:val="en-IN"/>
        </w:rPr>
        <w:t xml:space="preserve">and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sSub>
              <m:sSubPr>
                <m:ctrlPr>
                  <w:rPr>
                    <w:rFonts w:ascii="Cambria Math" w:hAnsi="Cambria Math"/>
                    <w:lang w:val="en-IN"/>
                  </w:rPr>
                </m:ctrlPr>
              </m:sSubPr>
              <m:e>
                <m:r>
                  <w:rPr>
                    <w:rFonts w:ascii="Cambria Math" w:hAnsi="Cambria Math"/>
                    <w:lang w:val="en-IN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en-IN"/>
                  </w:rPr>
                  <m:t>0</m:t>
                </m:r>
              </m:sub>
            </m:sSub>
          </m:sub>
        </m:sSub>
        <m:r>
          <w:rPr>
            <w:rFonts w:ascii="Cambria Math" w:hAnsi="Cambria Math"/>
            <w:lang w:val="en-IN"/>
          </w:rPr>
          <m:t>=</m:t>
        </m:r>
        <m:f>
          <m:fPr>
            <m:ctrlPr>
              <w:rPr>
                <w:rFonts w:ascii="Cambria Math" w:hAnsi="Cambria Math"/>
                <w:lang w:val="en-IN"/>
              </w:rPr>
            </m:ctrlPr>
          </m:fPr>
          <m:num>
            <m:r>
              <w:rPr>
                <w:rFonts w:ascii="Cambria Math" w:hAnsi="Cambria Math"/>
                <w:lang w:val="en-IN"/>
              </w:rPr>
              <m:t>1</m:t>
            </m:r>
          </m:num>
          <m:den>
            <m:r>
              <w:rPr>
                <w:rFonts w:ascii="Cambria Math" w:hAnsi="Cambria Math"/>
                <w:lang w:val="en-IN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lang w:val="en-IN"/>
          </w:rPr>
          <m:t>ln</m:t>
        </m:r>
        <m:r>
          <w:rPr>
            <w:rFonts w:ascii="Cambria Math" w:hAnsi="Cambria Math"/>
            <w:lang w:val="en-IN"/>
          </w:rPr>
          <m:t>⁡</m:t>
        </m:r>
        <m:r>
          <m:rPr>
            <m:nor/>
          </m:rPr>
          <w:rPr>
            <w:lang w:val="en-IN"/>
          </w:rPr>
          <m:t> ⁣</m:t>
        </m:r>
        <m:r>
          <w:rPr>
            <w:rFonts w:ascii="Cambria Math" w:hAnsi="Cambria Math"/>
            <w:lang w:val="en-IN"/>
          </w:rPr>
          <m:t>(</m:t>
        </m:r>
        <m:f>
          <m:fPr>
            <m:ctrlPr>
              <w:rPr>
                <w:rFonts w:ascii="Cambria Math" w:hAnsi="Cambria Math"/>
                <w:lang w:val="en-IN"/>
              </w:rPr>
            </m:ctrlPr>
          </m:fPr>
          <m:num>
            <m:r>
              <w:rPr>
                <w:rFonts w:ascii="Cambria Math" w:hAnsi="Cambria Math"/>
                <w:lang w:val="en-IN"/>
              </w:rPr>
              <m:t>1+</m:t>
            </m:r>
            <m:sSub>
              <m:sSubPr>
                <m:ctrlPr>
                  <w:rPr>
                    <w:rFonts w:ascii="Cambria Math" w:hAnsi="Cambria Math"/>
                    <w:lang w:val="en-IN"/>
                  </w:rPr>
                </m:ctrlPr>
              </m:sSubPr>
              <m:e>
                <m:r>
                  <w:rPr>
                    <w:rFonts w:ascii="Cambria Math" w:hAnsi="Cambria Math"/>
                    <w:lang w:val="en-IN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en-IN"/>
                  </w:rPr>
                  <m:t>0</m:t>
                </m:r>
              </m:sub>
            </m:sSub>
          </m:num>
          <m:den>
            <m:r>
              <w:rPr>
                <w:rFonts w:ascii="Cambria Math" w:hAnsi="Cambria Math"/>
                <w:lang w:val="en-IN"/>
              </w:rPr>
              <m:t>1-</m:t>
            </m:r>
            <m:sSub>
              <m:sSubPr>
                <m:ctrlPr>
                  <w:rPr>
                    <w:rFonts w:ascii="Cambria Math" w:hAnsi="Cambria Math"/>
                    <w:lang w:val="en-IN"/>
                  </w:rPr>
                </m:ctrlPr>
              </m:sSubPr>
              <m:e>
                <m:r>
                  <w:rPr>
                    <w:rFonts w:ascii="Cambria Math" w:hAnsi="Cambria Math"/>
                    <w:lang w:val="en-IN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en-IN"/>
                  </w:rPr>
                  <m:t>0</m:t>
                </m:r>
              </m:sub>
            </m:sSub>
          </m:den>
        </m:f>
        <m:r>
          <w:rPr>
            <w:rFonts w:ascii="Cambria Math" w:hAnsi="Cambria Math"/>
            <w:lang w:val="en-IN"/>
          </w:rPr>
          <m:t>)</m:t>
        </m:r>
      </m:oMath>
      <w:r w:rsidRPr="009E12FA">
        <w:rPr>
          <w:lang w:val="en-IN"/>
        </w:rPr>
        <w:t>.</w:t>
      </w:r>
    </w:p>
    <w:p w14:paraId="6D4B3968" w14:textId="61DAD395" w:rsidR="009E12FA" w:rsidRPr="009E12FA" w:rsidRDefault="009E12FA" w:rsidP="009E12FA">
      <w:pPr>
        <w:pStyle w:val="ListParagraph"/>
        <w:numPr>
          <w:ilvl w:val="0"/>
          <w:numId w:val="26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Let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</m:oMath>
      <w:r w:rsidRPr="009E12FA">
        <w:rPr>
          <w:lang w:val="en-IN"/>
        </w:rPr>
        <w:t xml:space="preserve">and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1-β</m:t>
            </m:r>
          </m:sub>
        </m:sSub>
      </m:oMath>
      <w:r w:rsidRPr="009E12FA">
        <w:rPr>
          <w:lang w:val="en-IN"/>
        </w:rPr>
        <w:t>be the standard normal critical values.</w:t>
      </w:r>
    </w:p>
    <w:p w14:paraId="79E63C4B" w14:textId="77777777" w:rsidR="009E12FA" w:rsidRPr="009E12FA" w:rsidRDefault="009E12FA" w:rsidP="009E12FA">
      <w:pPr>
        <w:pStyle w:val="ListParagraph"/>
        <w:numPr>
          <w:ilvl w:val="0"/>
          <w:numId w:val="26"/>
        </w:numPr>
        <w:spacing w:line="360" w:lineRule="auto"/>
        <w:rPr>
          <w:lang w:val="en-IN"/>
        </w:rPr>
      </w:pPr>
      <w:r w:rsidRPr="009E12FA">
        <w:rPr>
          <w:lang w:val="en-IN"/>
        </w:rPr>
        <w:t>Required sample size:</w:t>
      </w:r>
    </w:p>
    <w:p w14:paraId="10A410A5" w14:textId="09A02638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m:oMathPara>
        <m:oMath>
          <m:borderBox>
            <m:borderBoxPr>
              <m:ctrlPr>
                <w:rPr>
                  <w:rFonts w:ascii="Cambria Math" w:hAnsi="Cambria Math"/>
                  <w:lang w:val="en-IN"/>
                </w:rPr>
              </m:ctrlPr>
            </m:borderBoxPr>
            <m:e>
              <m:r>
                <w:rPr>
                  <w:rFonts w:ascii="Cambria Math" w:hAnsi="Cambria Math"/>
                  <w:lang w:val="en-IN"/>
                </w:rPr>
                <m:t>n</m:t>
              </m:r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=</m:t>
              </m:r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3</m:t>
              </m:r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+</m:t>
              </m:r>
              <m:r>
                <m:rPr>
                  <m:nor/>
                </m:rPr>
                <w:rPr>
                  <w:lang w:val="en-IN"/>
                </w:rPr>
                <m:t>  </m:t>
              </m:r>
              <m:f>
                <m:fPr>
                  <m:ctrlPr>
                    <w:rPr>
                      <w:rFonts w:ascii="Cambria Math" w:hAnsi="Cambria Math"/>
                      <w:lang w:val="en-IN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en-IN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1-α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lang w:val="en-IN"/>
                        </w:rPr>
                        <m:t>/</m:t>
                      </m:r>
                      <m:r>
                        <w:rPr>
                          <w:rFonts w:ascii="Cambria Math" w:hAnsi="Cambria Math"/>
                          <w:lang w:val="en-IN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1-β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  <w:lang w:val="en-IN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  <w:lang w:val="en-IN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z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r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z</m:t>
                      </m:r>
                    </m:e>
                    <m:sub>
                      <m:sSub>
                        <m:sSubPr>
                          <m:ctrlPr>
                            <w:rPr>
                              <w:rFonts w:ascii="Cambria Math" w:hAnsi="Cambria Math"/>
                              <w:lang w:val="en-I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lang w:val="en-IN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lang w:val="en-IN"/>
                            </w:rPr>
                            <m:t>0</m:t>
                          </m:r>
                        </m:sub>
                      </m:sSub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  <w:lang w:val="en-IN"/>
                        </w:rPr>
                        <m:t>2</m:t>
                      </m:r>
                    </m:sup>
                  </m:sSup>
                </m:den>
              </m:f>
            </m:e>
          </m:borderBox>
          <m:r>
            <w:rPr>
              <w:lang w:val="en-IN"/>
            </w:rPr>
            <w:br/>
          </m:r>
        </m:oMath>
      </m:oMathPara>
    </w:p>
    <w:p w14:paraId="011F461D" w14:textId="5F74487B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If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r</m:t>
            </m:r>
          </m:e>
          <m:sub>
            <m:r>
              <w:rPr>
                <w:rFonts w:ascii="Cambria Math" w:hAnsi="Cambria Math"/>
                <w:lang w:val="en-IN"/>
              </w:rPr>
              <m:t>0</m:t>
            </m:r>
          </m:sub>
        </m:sSub>
        <m:r>
          <w:rPr>
            <w:rFonts w:ascii="Cambria Math" w:hAnsi="Cambria Math"/>
            <w:lang w:val="en-IN"/>
          </w:rPr>
          <m:t>=0</m:t>
        </m:r>
      </m:oMath>
      <w:r w:rsidRPr="009E12FA">
        <w:rPr>
          <w:lang w:val="en-IN"/>
        </w:rPr>
        <w:t xml:space="preserve">,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sSub>
              <m:sSubPr>
                <m:ctrlPr>
                  <w:rPr>
                    <w:rFonts w:ascii="Cambria Math" w:hAnsi="Cambria Math"/>
                    <w:lang w:val="en-IN"/>
                  </w:rPr>
                </m:ctrlPr>
              </m:sSubPr>
              <m:e>
                <m:r>
                  <w:rPr>
                    <w:rFonts w:ascii="Cambria Math" w:hAnsi="Cambria Math"/>
                    <w:lang w:val="en-IN"/>
                  </w:rPr>
                  <m:t>r</m:t>
                </m:r>
              </m:e>
              <m:sub>
                <m:r>
                  <w:rPr>
                    <w:rFonts w:ascii="Cambria Math" w:hAnsi="Cambria Math"/>
                    <w:lang w:val="en-IN"/>
                  </w:rPr>
                  <m:t>0</m:t>
                </m:r>
              </m:sub>
            </m:sSub>
          </m:sub>
        </m:sSub>
        <m:r>
          <w:rPr>
            <w:rFonts w:ascii="Cambria Math" w:hAnsi="Cambria Math"/>
            <w:lang w:val="en-IN"/>
          </w:rPr>
          <m:t>=0</m:t>
        </m:r>
      </m:oMath>
      <w:r w:rsidRPr="009E12FA">
        <w:rPr>
          <w:lang w:val="en-IN"/>
        </w:rPr>
        <w:t>and formula simplifies.</w:t>
      </w:r>
    </w:p>
    <w:p w14:paraId="27D1748B" w14:textId="60E6C2B2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Worked example. Want to detect </w:t>
      </w:r>
      <m:oMath>
        <m:r>
          <w:rPr>
            <w:rFonts w:ascii="Cambria Math" w:hAnsi="Cambria Math"/>
            <w:lang w:val="en-IN"/>
          </w:rPr>
          <m:t>r=0.30</m:t>
        </m:r>
      </m:oMath>
      <w:r w:rsidRPr="009E12FA">
        <w:rPr>
          <w:lang w:val="en-IN"/>
        </w:rPr>
        <w:t>, α=0.05, power=0.80:</w:t>
      </w:r>
    </w:p>
    <w:p w14:paraId="2970C035" w14:textId="142841D4" w:rsidR="009E12FA" w:rsidRPr="009E12FA" w:rsidRDefault="009E12FA" w:rsidP="009E12FA">
      <w:pPr>
        <w:pStyle w:val="ListParagraph"/>
        <w:numPr>
          <w:ilvl w:val="0"/>
          <w:numId w:val="27"/>
        </w:numPr>
        <w:spacing w:line="360" w:lineRule="auto"/>
        <w:rPr>
          <w:lang w:val="en-IN"/>
        </w:rPr>
      </w:pP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r</m:t>
            </m:r>
          </m:sub>
        </m:sSub>
        <m:r>
          <w:rPr>
            <w:rFonts w:ascii="Cambria Math" w:hAnsi="Cambria Math"/>
            <w:lang w:val="en-IN"/>
          </w:rPr>
          <m:t>=0.5</m:t>
        </m:r>
        <m:r>
          <m:rPr>
            <m:sty m:val="p"/>
          </m:rPr>
          <w:rPr>
            <w:rFonts w:ascii="Cambria Math" w:hAnsi="Cambria Math"/>
            <w:lang w:val="en-IN"/>
          </w:rPr>
          <m:t>ln</m:t>
        </m:r>
        <m:r>
          <w:rPr>
            <w:rFonts w:ascii="Cambria Math" w:hAnsi="Cambria Math"/>
            <w:lang w:val="en-IN"/>
          </w:rPr>
          <m:t>⁡</m:t>
        </m:r>
        <m:f>
          <m:fPr>
            <m:ctrlPr>
              <w:rPr>
                <w:rFonts w:ascii="Cambria Math" w:hAnsi="Cambria Math"/>
                <w:lang w:val="en-IN"/>
              </w:rPr>
            </m:ctrlPr>
          </m:fPr>
          <m:num>
            <m:r>
              <w:rPr>
                <w:rFonts w:ascii="Cambria Math" w:hAnsi="Cambria Math"/>
                <w:lang w:val="en-IN"/>
              </w:rPr>
              <m:t>1+0.3</m:t>
            </m:r>
          </m:num>
          <m:den>
            <m:r>
              <w:rPr>
                <w:rFonts w:ascii="Cambria Math" w:hAnsi="Cambria Math"/>
                <w:lang w:val="en-IN"/>
              </w:rPr>
              <m:t>1-0.3</m:t>
            </m:r>
          </m:den>
        </m:f>
        <m:r>
          <w:rPr>
            <w:rFonts w:ascii="Cambria Math" w:hAnsi="Cambria Math"/>
            <w:lang w:val="en-IN"/>
          </w:rPr>
          <m:t>=0.3095</m:t>
        </m:r>
      </m:oMath>
    </w:p>
    <w:p w14:paraId="658A69B6" w14:textId="03C12C01" w:rsidR="009E12FA" w:rsidRPr="009E12FA" w:rsidRDefault="009E12FA" w:rsidP="009E12FA">
      <w:pPr>
        <w:pStyle w:val="ListParagraph"/>
        <w:numPr>
          <w:ilvl w:val="0"/>
          <w:numId w:val="27"/>
        </w:numPr>
        <w:spacing w:line="360" w:lineRule="auto"/>
        <w:rPr>
          <w:lang w:val="en-IN"/>
        </w:rPr>
      </w:pP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=1.96,</m:t>
        </m:r>
        <m:r>
          <m:rPr>
            <m:nor/>
          </m:rPr>
          <w:rPr>
            <w:lang w:val="en-IN"/>
          </w:rPr>
          <m:t>  </m:t>
        </m:r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1-β</m:t>
            </m:r>
          </m:sub>
        </m:sSub>
        <m:r>
          <w:rPr>
            <w:rFonts w:ascii="Cambria Math" w:hAnsi="Cambria Math"/>
            <w:lang w:val="en-IN"/>
          </w:rPr>
          <m:t>=0.842</m:t>
        </m:r>
      </m:oMath>
    </w:p>
    <w:p w14:paraId="0A065302" w14:textId="25A2E924" w:rsidR="009E12FA" w:rsidRPr="009E12FA" w:rsidRDefault="009E12FA" w:rsidP="009E12FA">
      <w:pPr>
        <w:pStyle w:val="ListParagraph"/>
        <w:numPr>
          <w:ilvl w:val="0"/>
          <w:numId w:val="27"/>
        </w:numPr>
        <w:spacing w:line="360" w:lineRule="auto"/>
        <w:rPr>
          <w:lang w:val="en-IN"/>
        </w:rPr>
      </w:pPr>
      <m:oMath>
        <m:r>
          <w:rPr>
            <w:rFonts w:ascii="Cambria Math" w:hAnsi="Cambria Math"/>
            <w:lang w:val="en-IN"/>
          </w:rPr>
          <m:t>n≈3+(1.96+0.842</m:t>
        </m:r>
        <m:sSup>
          <m:sSupPr>
            <m:ctrlPr>
              <w:rPr>
                <w:rFonts w:ascii="Cambria Math" w:hAnsi="Cambria Math"/>
                <w:lang w:val="en-IN"/>
              </w:rPr>
            </m:ctrlPr>
          </m:sSupPr>
          <m:e>
            <m:r>
              <w:rPr>
                <w:rFonts w:ascii="Cambria Math" w:hAnsi="Cambria Math"/>
                <w:lang w:val="en-IN"/>
              </w:rPr>
              <m:t>)</m:t>
            </m:r>
          </m:e>
          <m:sup>
            <m:r>
              <w:rPr>
                <w:rFonts w:ascii="Cambria Math" w:hAnsi="Cambria Math"/>
                <w:lang w:val="en-IN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(0.3095</m:t>
        </m:r>
        <m:sSup>
          <m:sSupPr>
            <m:ctrlPr>
              <w:rPr>
                <w:rFonts w:ascii="Cambria Math" w:hAnsi="Cambria Math"/>
                <w:lang w:val="en-IN"/>
              </w:rPr>
            </m:ctrlPr>
          </m:sSupPr>
          <m:e>
            <m:r>
              <w:rPr>
                <w:rFonts w:ascii="Cambria Math" w:hAnsi="Cambria Math"/>
                <w:lang w:val="en-IN"/>
              </w:rPr>
              <m:t>)</m:t>
            </m:r>
          </m:e>
          <m:sup>
            <m:r>
              <w:rPr>
                <w:rFonts w:ascii="Cambria Math" w:hAnsi="Cambria Math"/>
                <w:lang w:val="en-IN"/>
              </w:rPr>
              <m:t>2</m:t>
            </m:r>
          </m:sup>
        </m:sSup>
        <m:r>
          <w:rPr>
            <w:rFonts w:ascii="Cambria Math" w:hAnsi="Cambria Math"/>
            <w:lang w:val="en-IN"/>
          </w:rPr>
          <m:t>≈85</m:t>
        </m:r>
      </m:oMath>
    </w:p>
    <w:p w14:paraId="2FAB3477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So </w:t>
      </w:r>
      <w:r w:rsidRPr="009E12FA">
        <w:rPr>
          <w:b/>
          <w:bCs/>
          <w:lang w:val="en-IN"/>
        </w:rPr>
        <w:t>≈85 subjects</w:t>
      </w:r>
      <w:r w:rsidRPr="009E12FA">
        <w:rPr>
          <w:lang w:val="en-IN"/>
        </w:rPr>
        <w:t xml:space="preserve"> are needed to detect r=0.30 with 80% power.</w:t>
      </w:r>
    </w:p>
    <w:p w14:paraId="527F1923" w14:textId="560890AC" w:rsidR="009E12FA" w:rsidRPr="008507F5" w:rsidRDefault="009E12FA" w:rsidP="009E12FA">
      <w:pPr>
        <w:pStyle w:val="ListParagraph"/>
        <w:spacing w:line="360" w:lineRule="auto"/>
      </w:pPr>
    </w:p>
    <w:p w14:paraId="5F1A4AB8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proofErr w:type="spellStart"/>
      <w:r w:rsidRPr="008507F5">
        <w:t>Pothiraj</w:t>
      </w:r>
      <w:proofErr w:type="spellEnd"/>
      <w:r w:rsidRPr="008507F5">
        <w:t xml:space="preserve"> Pitchai: I need to have one clarification: one of my </w:t>
      </w:r>
      <w:proofErr w:type="gramStart"/>
      <w:r w:rsidRPr="008507F5">
        <w:t>research</w:t>
      </w:r>
      <w:proofErr w:type="gramEnd"/>
      <w:r w:rsidRPr="008507F5">
        <w:t xml:space="preserve"> is experimental design for slow learners among medical students. slow learners are the one who failed less than 50%. in this case how to do sample size calculation? kindly take this question</w:t>
      </w:r>
    </w:p>
    <w:p w14:paraId="692709FD" w14:textId="59A55E53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Sol: </w:t>
      </w:r>
      <w:r w:rsidRPr="009E12FA">
        <w:rPr>
          <w:lang w:val="en-IN"/>
        </w:rPr>
        <w:t>First choose the outcome &amp; design</w:t>
      </w:r>
    </w:p>
    <w:p w14:paraId="19B71929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Which of the following best matches your study? (I’ll cover both so you can pick)</w:t>
      </w:r>
    </w:p>
    <w:p w14:paraId="204D031A" w14:textId="77777777" w:rsidR="009E12FA" w:rsidRPr="009E12FA" w:rsidRDefault="009E12FA" w:rsidP="009E12FA">
      <w:pPr>
        <w:pStyle w:val="ListParagraph"/>
        <w:numPr>
          <w:ilvl w:val="0"/>
          <w:numId w:val="28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Binary outcome (pass vs fail) after intervention — typical for remediation: you compare </w:t>
      </w:r>
      <w:r w:rsidRPr="009E12FA">
        <w:rPr>
          <w:i/>
          <w:iCs/>
          <w:lang w:val="en-IN"/>
        </w:rPr>
        <w:t>proportion passing</w:t>
      </w:r>
      <w:r w:rsidRPr="009E12FA">
        <w:rPr>
          <w:lang w:val="en-IN"/>
        </w:rPr>
        <w:t xml:space="preserve"> in Intervention vs Control (two-arm RCT).</w:t>
      </w:r>
    </w:p>
    <w:p w14:paraId="457CC1AE" w14:textId="77777777" w:rsidR="009E12FA" w:rsidRPr="009E12FA" w:rsidRDefault="009E12FA" w:rsidP="009E12FA">
      <w:pPr>
        <w:pStyle w:val="ListParagraph"/>
        <w:numPr>
          <w:ilvl w:val="0"/>
          <w:numId w:val="28"/>
        </w:numPr>
        <w:spacing w:line="360" w:lineRule="auto"/>
        <w:rPr>
          <w:lang w:val="en-IN"/>
        </w:rPr>
      </w:pPr>
      <w:r w:rsidRPr="009E12FA">
        <w:rPr>
          <w:lang w:val="en-IN"/>
        </w:rPr>
        <w:t>Continuous outcome (test score) — compare mean post-test scores (or change in score) between groups.</w:t>
      </w:r>
    </w:p>
    <w:p w14:paraId="5E1F03C1" w14:textId="77777777" w:rsidR="009E12FA" w:rsidRPr="009E12FA" w:rsidRDefault="009E12FA" w:rsidP="009E12FA">
      <w:pPr>
        <w:pStyle w:val="ListParagraph"/>
        <w:numPr>
          <w:ilvl w:val="0"/>
          <w:numId w:val="28"/>
        </w:numPr>
        <w:spacing w:line="360" w:lineRule="auto"/>
        <w:rPr>
          <w:lang w:val="en-IN"/>
        </w:rPr>
      </w:pPr>
      <w:r w:rsidRPr="009E12FA">
        <w:rPr>
          <w:lang w:val="en-IN"/>
        </w:rPr>
        <w:lastRenderedPageBreak/>
        <w:t>Pre–post single group (no control) — you measure change in the same students before/after intervention (paired test).</w:t>
      </w:r>
    </w:p>
    <w:p w14:paraId="66DFF141" w14:textId="77777777" w:rsidR="009E12FA" w:rsidRPr="009E12FA" w:rsidRDefault="009E12FA" w:rsidP="009E12FA">
      <w:pPr>
        <w:pStyle w:val="ListParagraph"/>
        <w:numPr>
          <w:ilvl w:val="0"/>
          <w:numId w:val="28"/>
        </w:numPr>
        <w:spacing w:line="360" w:lineRule="auto"/>
        <w:rPr>
          <w:lang w:val="en-IN"/>
        </w:rPr>
      </w:pPr>
      <w:r w:rsidRPr="009E12FA">
        <w:rPr>
          <w:lang w:val="en-IN"/>
        </w:rPr>
        <w:t>Clustered groups / classroom randomisation — adjust for ICC (design effect).</w:t>
      </w:r>
    </w:p>
    <w:p w14:paraId="38374B44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Below I give formulas &amp; examples for (1) and (2), and short notes for (3) &amp; (4).</w:t>
      </w:r>
    </w:p>
    <w:p w14:paraId="48101351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B. Formulas you’ll use (equal allocation, two groups)</w:t>
      </w:r>
    </w:p>
    <w:p w14:paraId="2BC1DAE6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1) For comparing two proportions (pass rates)</w:t>
      </w:r>
    </w:p>
    <w:p w14:paraId="46F7868A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For equal sized groups, an accepted formula is:</w:t>
      </w:r>
    </w:p>
    <w:p w14:paraId="20F145EF" w14:textId="20BB54B8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m:oMathPara>
        <m:oMath>
          <m:sSub>
            <m:sSubPr>
              <m:ctrlPr>
                <w:rPr>
                  <w:rFonts w:ascii="Cambria Math" w:hAnsi="Cambria Math"/>
                  <w:lang w:val="en-IN"/>
                </w:rPr>
              </m:ctrlPr>
            </m:sSubPr>
            <m:e>
              <m:r>
                <w:rPr>
                  <w:rFonts w:ascii="Cambria Math" w:hAnsi="Cambria Math"/>
                  <w:lang w:val="en-IN"/>
                </w:rPr>
                <m:t>n</m:t>
              </m:r>
            </m:e>
            <m:sub>
              <m:r>
                <m:rPr>
                  <m:nor/>
                </m:rPr>
                <w:rPr>
                  <w:lang w:val="en-IN"/>
                </w:rPr>
                <m:t>per group</m:t>
              </m:r>
            </m:sub>
          </m:sSub>
          <m:r>
            <m:rPr>
              <m:nor/>
            </m:rPr>
            <w:rPr>
              <w:lang w:val="en-IN"/>
            </w:rPr>
            <m:t>  </m:t>
          </m:r>
          <m:r>
            <w:rPr>
              <w:rFonts w:ascii="Cambria Math" w:hAnsi="Cambria Math"/>
              <w:lang w:val="en-IN"/>
            </w:rPr>
            <m:t>=</m:t>
          </m:r>
          <m:r>
            <m:rPr>
              <m:nor/>
            </m:rPr>
            <w:rPr>
              <w:lang w:val="en-IN"/>
            </w:rPr>
            <m:t>  </m:t>
          </m:r>
          <m:f>
            <m:fPr>
              <m:ctrlPr>
                <w:rPr>
                  <w:rFonts w:ascii="Cambria Math" w:hAnsi="Cambria Math"/>
                  <w:lang w:val="en-IN"/>
                </w:rPr>
              </m:ctrlPr>
            </m:fPr>
            <m:num>
              <m:r>
                <w:rPr>
                  <w:rFonts w:ascii="Cambria Math" w:hAnsi="Cambria Math"/>
                  <w:lang w:val="en-IN"/>
                </w:rPr>
                <m:t>[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1-α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IN"/>
                    </w:rPr>
                    <m:t>/</m:t>
                  </m:r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lang w:val="en-IN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  <m:acc>
                    <m:accPr>
                      <m:chr m:val="ˉ"/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</m:acc>
                  <m:r>
                    <w:rPr>
                      <w:rFonts w:ascii="Cambria Math" w:hAnsi="Cambria Math"/>
                      <w:lang w:val="en-IN"/>
                    </w:rPr>
                    <m:t>(1-</m:t>
                  </m:r>
                  <m:acc>
                    <m:accPr>
                      <m:chr m:val="ˉ"/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</m:acc>
                  <m:r>
                    <w:rPr>
                      <w:rFonts w:ascii="Cambria Math" w:hAnsi="Cambria Math"/>
                      <w:lang w:val="en-IN"/>
                    </w:rPr>
                    <m:t>)</m:t>
                  </m:r>
                </m:e>
              </m:rad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+</m:t>
              </m:r>
              <m:r>
                <m:rPr>
                  <m:nor/>
                </m:rPr>
                <w:rPr>
                  <w:lang w:val="en-IN"/>
                </w:rPr>
                <m:t>  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1-β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lang w:val="en-IN"/>
                    </w:rPr>
                  </m:ctrlPr>
                </m:radPr>
                <m:deg/>
                <m:e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(1-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)+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(1-</m:t>
                  </m:r>
                  <m:sSub>
                    <m:sSubPr>
                      <m:ctrlPr>
                        <w:rPr>
                          <w:rFonts w:ascii="Cambria Math" w:hAnsi="Cambria Math"/>
                          <w:lang w:val="en-IN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IN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IN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en-IN"/>
                    </w:rPr>
                    <m:t>)</m:t>
                  </m:r>
                </m:e>
              </m:rad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]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lang w:val="en-IN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en-IN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den>
          </m:f>
          <m:r>
            <w:rPr>
              <w:lang w:val="en-IN"/>
            </w:rPr>
            <w:br/>
          </m:r>
        </m:oMath>
      </m:oMathPara>
    </w:p>
    <w:p w14:paraId="6314A795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proofErr w:type="gramStart"/>
      <w:r w:rsidRPr="009E12FA">
        <w:rPr>
          <w:lang w:val="en-IN"/>
        </w:rPr>
        <w:t>where</w:t>
      </w:r>
      <w:proofErr w:type="gramEnd"/>
    </w:p>
    <w:p w14:paraId="2A6DDD17" w14:textId="07C8E2EE" w:rsidR="009E12FA" w:rsidRPr="009E12FA" w:rsidRDefault="009E12FA" w:rsidP="009E12FA">
      <w:pPr>
        <w:pStyle w:val="ListParagraph"/>
        <w:numPr>
          <w:ilvl w:val="0"/>
          <w:numId w:val="29"/>
        </w:numPr>
        <w:spacing w:line="360" w:lineRule="auto"/>
        <w:rPr>
          <w:lang w:val="en-IN"/>
        </w:rPr>
      </w:pP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1</m:t>
            </m:r>
          </m:sub>
        </m:sSub>
      </m:oMath>
      <w:r w:rsidRPr="009E12FA">
        <w:rPr>
          <w:lang w:val="en-IN"/>
        </w:rPr>
        <w:t>= control group proportion (baseline pass rate),</w:t>
      </w:r>
    </w:p>
    <w:p w14:paraId="53C78CA7" w14:textId="1414B074" w:rsidR="009E12FA" w:rsidRPr="009E12FA" w:rsidRDefault="009E12FA" w:rsidP="009E12FA">
      <w:pPr>
        <w:pStyle w:val="ListParagraph"/>
        <w:numPr>
          <w:ilvl w:val="0"/>
          <w:numId w:val="29"/>
        </w:numPr>
        <w:spacing w:line="360" w:lineRule="auto"/>
        <w:rPr>
          <w:lang w:val="en-IN"/>
        </w:rPr>
      </w:pP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</m:oMath>
      <w:r w:rsidRPr="009E12FA">
        <w:rPr>
          <w:lang w:val="en-IN"/>
        </w:rPr>
        <w:t>= expected intervention group proportion,</w:t>
      </w:r>
    </w:p>
    <w:p w14:paraId="296BBF95" w14:textId="0390A08B" w:rsidR="009E12FA" w:rsidRPr="009E12FA" w:rsidRDefault="009E12FA" w:rsidP="009E12FA">
      <w:pPr>
        <w:pStyle w:val="ListParagraph"/>
        <w:numPr>
          <w:ilvl w:val="0"/>
          <w:numId w:val="29"/>
        </w:numPr>
        <w:spacing w:line="360" w:lineRule="auto"/>
        <w:rPr>
          <w:lang w:val="en-IN"/>
        </w:rPr>
      </w:pPr>
      <m:oMath>
        <m:acc>
          <m:accPr>
            <m:chr m:val="ˉ"/>
            <m:ctrlPr>
              <w:rPr>
                <w:rFonts w:ascii="Cambria Math" w:hAnsi="Cambria Math"/>
                <w:lang w:val="en-IN"/>
              </w:rPr>
            </m:ctrlPr>
          </m:accPr>
          <m:e>
            <m:r>
              <w:rPr>
                <w:rFonts w:ascii="Cambria Math" w:hAnsi="Cambria Math"/>
                <w:lang w:val="en-IN"/>
              </w:rPr>
              <m:t>p</m:t>
            </m:r>
          </m:e>
        </m:acc>
        <m:r>
          <w:rPr>
            <w:rFonts w:ascii="Cambria Math" w:hAnsi="Cambria Math"/>
            <w:lang w:val="en-IN"/>
          </w:rPr>
          <m:t>=(</m:t>
        </m:r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1</m:t>
            </m:r>
          </m:sub>
        </m:sSub>
        <m:r>
          <w:rPr>
            <w:rFonts w:ascii="Cambria Math" w:hAnsi="Cambria Math"/>
            <w:lang w:val="en-IN"/>
          </w:rPr>
          <m:t>+</m:t>
        </m:r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)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2</m:t>
        </m:r>
      </m:oMath>
      <w:r w:rsidRPr="009E12FA">
        <w:rPr>
          <w:lang w:val="en-IN"/>
        </w:rPr>
        <w:t>,</w:t>
      </w:r>
    </w:p>
    <w:p w14:paraId="25A17399" w14:textId="1EE2FBB4" w:rsidR="009E12FA" w:rsidRPr="009E12FA" w:rsidRDefault="009E12FA" w:rsidP="009E12FA">
      <w:pPr>
        <w:pStyle w:val="ListParagraph"/>
        <w:numPr>
          <w:ilvl w:val="0"/>
          <w:numId w:val="29"/>
        </w:numPr>
        <w:spacing w:line="360" w:lineRule="auto"/>
        <w:rPr>
          <w:lang w:val="en-IN"/>
        </w:rPr>
      </w:pP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</m:oMath>
      <w:r w:rsidRPr="009E12FA">
        <w:rPr>
          <w:lang w:val="en-IN"/>
        </w:rPr>
        <w:t xml:space="preserve">(two-sided) and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1-β</m:t>
            </m:r>
          </m:sub>
        </m:sSub>
      </m:oMath>
      <w:r w:rsidRPr="009E12FA">
        <w:rPr>
          <w:lang w:val="en-IN"/>
        </w:rPr>
        <w:t xml:space="preserve">are standard normal critical values (for α=0.05,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=1.96</m:t>
        </m:r>
      </m:oMath>
      <w:r w:rsidRPr="009E12FA">
        <w:rPr>
          <w:lang w:val="en-IN"/>
        </w:rPr>
        <w:t xml:space="preserve">; for power 0.80,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1-β</m:t>
            </m:r>
          </m:sub>
        </m:sSub>
        <m:r>
          <w:rPr>
            <w:rFonts w:ascii="Cambria Math" w:hAnsi="Cambria Math"/>
            <w:lang w:val="en-IN"/>
          </w:rPr>
          <m:t>≈0.842</m:t>
        </m:r>
      </m:oMath>
      <w:r w:rsidRPr="009E12FA">
        <w:rPr>
          <w:lang w:val="en-IN"/>
        </w:rPr>
        <w:t>).</w:t>
      </w:r>
    </w:p>
    <w:p w14:paraId="3DDC7E76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2) For comparing two means (continuous score)</w:t>
      </w:r>
    </w:p>
    <w:p w14:paraId="4EEC5274" w14:textId="2F48B64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Assuming common SD </w:t>
      </w:r>
      <m:oMath>
        <m:r>
          <w:rPr>
            <w:rFonts w:ascii="Cambria Math" w:hAnsi="Cambria Math"/>
            <w:lang w:val="en-IN"/>
          </w:rPr>
          <m:t>σ</m:t>
        </m:r>
      </m:oMath>
      <w:r w:rsidRPr="009E12FA">
        <w:rPr>
          <w:lang w:val="en-IN"/>
        </w:rPr>
        <w:t xml:space="preserve">and difference you want to detect </w:t>
      </w:r>
      <m:oMath>
        <m:r>
          <m:rPr>
            <m:sty m:val="p"/>
          </m:rPr>
          <w:rPr>
            <w:rFonts w:ascii="Cambria Math" w:hAnsi="Cambria Math"/>
            <w:lang w:val="en-IN"/>
          </w:rPr>
          <m:t>Δ</m:t>
        </m:r>
      </m:oMath>
      <w:r w:rsidRPr="009E12FA">
        <w:rPr>
          <w:lang w:val="en-IN"/>
        </w:rPr>
        <w:t>:</w:t>
      </w:r>
    </w:p>
    <w:p w14:paraId="5B2400F5" w14:textId="29F98586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m:oMathPara>
        <m:oMath>
          <m:sSub>
            <m:sSubPr>
              <m:ctrlPr>
                <w:rPr>
                  <w:rFonts w:ascii="Cambria Math" w:hAnsi="Cambria Math"/>
                  <w:lang w:val="en-IN"/>
                </w:rPr>
              </m:ctrlPr>
            </m:sSubPr>
            <m:e>
              <m:r>
                <w:rPr>
                  <w:rFonts w:ascii="Cambria Math" w:hAnsi="Cambria Math"/>
                  <w:lang w:val="en-IN"/>
                </w:rPr>
                <m:t>n</m:t>
              </m:r>
            </m:e>
            <m:sub>
              <m:r>
                <m:rPr>
                  <m:nor/>
                </m:rPr>
                <w:rPr>
                  <w:lang w:val="en-IN"/>
                </w:rPr>
                <m:t>per group</m:t>
              </m:r>
            </m:sub>
          </m:sSub>
          <m:r>
            <m:rPr>
              <m:nor/>
            </m:rPr>
            <w:rPr>
              <w:lang w:val="en-IN"/>
            </w:rPr>
            <m:t>  </m:t>
          </m:r>
          <m:r>
            <w:rPr>
              <w:rFonts w:ascii="Cambria Math" w:hAnsi="Cambria Math"/>
              <w:lang w:val="en-IN"/>
            </w:rPr>
            <m:t>=</m:t>
          </m:r>
          <m:r>
            <m:rPr>
              <m:nor/>
            </m:rPr>
            <w:rPr>
              <w:lang w:val="en-IN"/>
            </w:rPr>
            <m:t>  </m:t>
          </m:r>
          <m:f>
            <m:fPr>
              <m:ctrlPr>
                <w:rPr>
                  <w:rFonts w:ascii="Cambria Math" w:hAnsi="Cambria Math"/>
                  <w:lang w:val="en-IN"/>
                </w:rPr>
              </m:ctrlPr>
            </m:fPr>
            <m:num>
              <m:r>
                <w:rPr>
                  <w:rFonts w:ascii="Cambria Math" w:hAnsi="Cambria Math"/>
                  <w:lang w:val="en-IN"/>
                </w:rPr>
                <m:t>2</m:t>
              </m:r>
              <m:r>
                <m:rPr>
                  <m:nor/>
                </m:rPr>
                <w:rPr>
                  <w:lang w:val="en-IN"/>
                </w:rPr>
                <m:t> </m:t>
              </m:r>
              <m:r>
                <w:rPr>
                  <w:rFonts w:ascii="Cambria Math" w:hAnsi="Cambria Math"/>
                  <w:lang w:val="en-IN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1-α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IN"/>
                    </w:rPr>
                    <m:t>/</m:t>
                  </m:r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en-IN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lang w:val="en-IN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1-β</m:t>
                  </m:r>
                </m:sub>
              </m:sSub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  <m:r>
                <m:rPr>
                  <m:nor/>
                </m:rPr>
                <w:rPr>
                  <w:lang w:val="en-IN"/>
                </w:rPr>
                <m:t> </m:t>
              </m:r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σ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lang w:val="en-IN"/>
                    </w:rPr>
                    <m:t>Δ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den>
          </m:f>
          <m:r>
            <w:rPr>
              <w:lang w:val="en-IN"/>
            </w:rPr>
            <w:br/>
          </m:r>
        </m:oMath>
      </m:oMathPara>
    </w:p>
    <w:p w14:paraId="0F45A886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(This is the two-sample t / normal approximation for equal groups.)</w:t>
      </w:r>
    </w:p>
    <w:p w14:paraId="177573EC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C. Worked examples (so you can map to your situation)</w:t>
      </w:r>
    </w:p>
    <w:p w14:paraId="0FECCFF9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Assumptions used for these worked examples: two-sided α=0.05, power=0.80.</w:t>
      </w:r>
    </w:p>
    <w:p w14:paraId="0AF32F85" w14:textId="77777777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>Example set A — Binary outcome (pass rate)</w:t>
      </w:r>
    </w:p>
    <w:p w14:paraId="2E72AD4D" w14:textId="4FDDFC01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 w:rsidRPr="009E12FA">
        <w:rPr>
          <w:lang w:val="en-IN"/>
        </w:rPr>
        <w:t xml:space="preserve">Assume baseline pass rate among slow learners (control)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1</m:t>
            </m:r>
          </m:sub>
        </m:sSub>
        <m:r>
          <w:rPr>
            <w:rFonts w:ascii="Cambria Math" w:hAnsi="Cambria Math"/>
            <w:lang w:val="en-IN"/>
          </w:rPr>
          <m:t>=0.40</m:t>
        </m:r>
      </m:oMath>
      <w:r w:rsidRPr="009E12FA">
        <w:rPr>
          <w:lang w:val="en-IN"/>
        </w:rPr>
        <w:t>. We consider different target improvements:</w:t>
      </w:r>
    </w:p>
    <w:p w14:paraId="006F2E5B" w14:textId="054532B3" w:rsidR="009E12FA" w:rsidRPr="009E12FA" w:rsidRDefault="009E12FA" w:rsidP="009E12FA">
      <w:pPr>
        <w:pStyle w:val="ListParagraph"/>
        <w:numPr>
          <w:ilvl w:val="0"/>
          <w:numId w:val="30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Small improvement: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=0.50</m:t>
        </m:r>
      </m:oMath>
      <w:r w:rsidRPr="009E12FA">
        <w:rPr>
          <w:lang w:val="en-IN"/>
        </w:rPr>
        <w:t>(absolute +10%)</w:t>
      </w:r>
      <w:r w:rsidRPr="009E12FA">
        <w:rPr>
          <w:lang w:val="en-IN"/>
        </w:rPr>
        <w:br/>
        <w:t>→ Required ≈ 388 students per group (total ≈ 776).</w:t>
      </w:r>
    </w:p>
    <w:p w14:paraId="44520232" w14:textId="3FF8B858" w:rsidR="009E12FA" w:rsidRPr="009E12FA" w:rsidRDefault="009E12FA" w:rsidP="009E12FA">
      <w:pPr>
        <w:pStyle w:val="ListParagraph"/>
        <w:numPr>
          <w:ilvl w:val="0"/>
          <w:numId w:val="30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Moderate improvement: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=0.60</m:t>
        </m:r>
      </m:oMath>
      <w:r w:rsidRPr="009E12FA">
        <w:rPr>
          <w:lang w:val="en-IN"/>
        </w:rPr>
        <w:t>(absolute +20%)</w:t>
      </w:r>
      <w:r w:rsidRPr="009E12FA">
        <w:rPr>
          <w:lang w:val="en-IN"/>
        </w:rPr>
        <w:br/>
        <w:t>→ Required ≈ 97 students per group (total ≈ 194).</w:t>
      </w:r>
    </w:p>
    <w:p w14:paraId="192B074B" w14:textId="3D320C2C" w:rsidR="009E12FA" w:rsidRPr="009E12FA" w:rsidRDefault="009E12FA" w:rsidP="009E12FA">
      <w:pPr>
        <w:pStyle w:val="ListParagraph"/>
        <w:numPr>
          <w:ilvl w:val="0"/>
          <w:numId w:val="30"/>
        </w:numPr>
        <w:spacing w:line="360" w:lineRule="auto"/>
        <w:rPr>
          <w:lang w:val="en-IN"/>
        </w:rPr>
      </w:pPr>
      <w:r w:rsidRPr="009E12FA">
        <w:rPr>
          <w:lang w:val="en-IN"/>
        </w:rPr>
        <w:t xml:space="preserve">If baseline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1</m:t>
            </m:r>
          </m:sub>
        </m:sSub>
        <m:r>
          <w:rPr>
            <w:rFonts w:ascii="Cambria Math" w:hAnsi="Cambria Math"/>
            <w:lang w:val="en-IN"/>
          </w:rPr>
          <m:t>=0.30</m:t>
        </m:r>
      </m:oMath>
      <w:r w:rsidRPr="009E12FA">
        <w:rPr>
          <w:lang w:val="en-IN"/>
        </w:rPr>
        <w:t xml:space="preserve">→ target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=0.50</m:t>
        </m:r>
      </m:oMath>
      <w:r w:rsidRPr="009E12FA">
        <w:rPr>
          <w:lang w:val="en-IN"/>
        </w:rPr>
        <w:t>(+20%)</w:t>
      </w:r>
      <w:r w:rsidRPr="009E12FA">
        <w:rPr>
          <w:lang w:val="en-IN"/>
        </w:rPr>
        <w:br/>
        <w:t>→ Required ≈ 94 per group.</w:t>
      </w:r>
    </w:p>
    <w:p w14:paraId="22C37FFF" w14:textId="6CCD1656" w:rsidR="009E12FA" w:rsidRPr="009E12FA" w:rsidRDefault="009E12FA" w:rsidP="009E12FA">
      <w:pPr>
        <w:pStyle w:val="ListParagraph"/>
        <w:spacing w:line="360" w:lineRule="auto"/>
        <w:rPr>
          <w:lang w:val="en-IN"/>
        </w:rPr>
      </w:pPr>
      <w:r>
        <w:rPr>
          <w:lang w:val="en-IN"/>
        </w:rPr>
        <w:lastRenderedPageBreak/>
        <w:t>I</w:t>
      </w:r>
      <w:r w:rsidRPr="009E12FA">
        <w:rPr>
          <w:lang w:val="en-IN"/>
        </w:rPr>
        <w:t xml:space="preserve">f baseline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1</m:t>
            </m:r>
          </m:sub>
        </m:sSub>
        <m:r>
          <w:rPr>
            <w:rFonts w:ascii="Cambria Math" w:hAnsi="Cambria Math"/>
            <w:lang w:val="en-IN"/>
          </w:rPr>
          <m:t>=0.50</m:t>
        </m:r>
      </m:oMath>
      <w:r w:rsidRPr="009E12FA">
        <w:rPr>
          <w:lang w:val="en-IN"/>
        </w:rPr>
        <w:t xml:space="preserve">→ target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p</m:t>
            </m:r>
          </m:e>
          <m:sub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=0.70</m:t>
        </m:r>
      </m:oMath>
      <w:r w:rsidRPr="009E12FA">
        <w:rPr>
          <w:lang w:val="en-IN"/>
        </w:rPr>
        <w:t>(+20%)</w:t>
      </w:r>
      <w:r w:rsidRPr="009E12FA">
        <w:rPr>
          <w:lang w:val="en-IN"/>
        </w:rPr>
        <w:br/>
        <w:t>→ Required ≈ 94 per group.</w:t>
      </w:r>
    </w:p>
    <w:p w14:paraId="03FB1677" w14:textId="77777777" w:rsidR="009E12FA" w:rsidRPr="008507F5" w:rsidRDefault="009E12FA" w:rsidP="009E12FA">
      <w:pPr>
        <w:pStyle w:val="ListParagraph"/>
        <w:spacing w:line="360" w:lineRule="auto"/>
      </w:pPr>
    </w:p>
    <w:p w14:paraId="412AF5BD" w14:textId="107930D9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 xml:space="preserve">Indu Sharma: Sir I have one </w:t>
      </w:r>
      <w:proofErr w:type="gramStart"/>
      <w:r w:rsidRPr="008507F5">
        <w:t>question..</w:t>
      </w:r>
      <w:proofErr w:type="gramEnd"/>
      <w:r w:rsidRPr="008507F5">
        <w:t xml:space="preserve"> Like </w:t>
      </w:r>
      <w:proofErr w:type="spellStart"/>
      <w:r w:rsidRPr="008507F5">
        <w:t>iam</w:t>
      </w:r>
      <w:proofErr w:type="spellEnd"/>
      <w:r w:rsidRPr="008507F5">
        <w:t xml:space="preserve"> conducting a study on primary health </w:t>
      </w:r>
      <w:proofErr w:type="spellStart"/>
      <w:r w:rsidRPr="008507F5">
        <w:t>centres</w:t>
      </w:r>
      <w:proofErr w:type="spellEnd"/>
      <w:r w:rsidRPr="008507F5">
        <w:t>... Out of total 30 PHCs how many should I choose for my sample under convenience sampling.</w:t>
      </w:r>
    </w:p>
    <w:p w14:paraId="28222183" w14:textId="600F4677" w:rsidR="008507F5" w:rsidRPr="008507F5" w:rsidRDefault="00445138" w:rsidP="00445138">
      <w:pPr>
        <w:spacing w:line="360" w:lineRule="auto"/>
        <w:ind w:left="720"/>
      </w:pPr>
      <w:r>
        <w:t>Already discussed during question answer session.</w:t>
      </w:r>
    </w:p>
    <w:p w14:paraId="406C6DDD" w14:textId="77777777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Poonam Sharma: Pls pick your example of prevalence show the Alpha/ beta error</w:t>
      </w:r>
    </w:p>
    <w:p w14:paraId="070214F4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 xml:space="preserve">Chitra Nayek: Sir, in my cross-sectional study design pilot study result of perceived uncertainty prevalence 33%. </w:t>
      </w:r>
      <w:proofErr w:type="gramStart"/>
      <w:r w:rsidRPr="008507F5">
        <w:t>So</w:t>
      </w:r>
      <w:proofErr w:type="gramEnd"/>
      <w:r w:rsidRPr="008507F5">
        <w:t xml:space="preserve"> for my final study what will be sample size. My target is the sample size 600. Sir, what will be the applied formula?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"/>
        <w:gridCol w:w="2381"/>
        <w:gridCol w:w="2133"/>
        <w:gridCol w:w="2472"/>
        <w:gridCol w:w="8"/>
        <w:gridCol w:w="1584"/>
        <w:gridCol w:w="6"/>
      </w:tblGrid>
      <w:tr w:rsidR="007D7135" w:rsidRPr="007D7135" w14:paraId="6E400784" w14:textId="77777777">
        <w:trPr>
          <w:gridAfter w:val="1"/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5D42FF11" w14:textId="77777777" w:rsidR="007D7135" w:rsidRPr="007D7135" w:rsidRDefault="007D7135" w:rsidP="007D7135">
            <w:pPr>
              <w:pStyle w:val="ListParagraph"/>
              <w:spacing w:line="360" w:lineRule="auto"/>
              <w:rPr>
                <w:b/>
                <w:bCs/>
                <w:lang w:val="en-IN"/>
              </w:rPr>
            </w:pPr>
            <w:r w:rsidRPr="007D7135">
              <w:rPr>
                <w:b/>
                <w:bCs/>
                <w:lang w:val="en-IN"/>
              </w:rPr>
              <w:t>Sample Size for Frequency in a Population</w:t>
            </w:r>
          </w:p>
        </w:tc>
      </w:tr>
      <w:tr w:rsidR="007D7135" w:rsidRPr="007D7135" w14:paraId="5D3F4F59" w14:textId="77777777">
        <w:trPr>
          <w:gridAfter w:val="1"/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296D32B7" w14:textId="77777777" w:rsidR="007D7135" w:rsidRPr="007D7135" w:rsidRDefault="00000000" w:rsidP="007D7135">
            <w:pPr>
              <w:pStyle w:val="ListParagraph"/>
              <w:spacing w:line="360" w:lineRule="auto"/>
              <w:rPr>
                <w:lang w:val="en-IN"/>
              </w:rPr>
            </w:pPr>
            <w:r>
              <w:rPr>
                <w:lang w:val="en-IN"/>
              </w:rPr>
              <w:pict w14:anchorId="5F9136DE">
                <v:rect id="_x0000_i1025" style="width:0;height:1.5pt" o:hralign="center" o:hrstd="t" o:hrnoshade="t" o:hr="t" fillcolor="#a0a0a0" stroked="f"/>
              </w:pict>
            </w:r>
          </w:p>
        </w:tc>
      </w:tr>
      <w:tr w:rsidR="007D7135" w:rsidRPr="007D7135" w14:paraId="461DD549" w14:textId="77777777">
        <w:trPr>
          <w:tblCellSpacing w:w="0" w:type="dxa"/>
        </w:trPr>
        <w:tc>
          <w:tcPr>
            <w:tcW w:w="0" w:type="auto"/>
            <w:gridSpan w:val="5"/>
            <w:vAlign w:val="center"/>
            <w:hideMark/>
          </w:tcPr>
          <w:p w14:paraId="60D4045D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 xml:space="preserve">Population </w:t>
            </w:r>
            <w:proofErr w:type="gramStart"/>
            <w:r w:rsidRPr="007D7135">
              <w:rPr>
                <w:lang w:val="en-IN"/>
              </w:rPr>
              <w:t>size(</w:t>
            </w:r>
            <w:proofErr w:type="gramEnd"/>
            <w:r w:rsidRPr="007D7135">
              <w:rPr>
                <w:lang w:val="en-IN"/>
              </w:rPr>
              <w:t xml:space="preserve">for finite population correction factor or </w:t>
            </w:r>
            <w:proofErr w:type="spellStart"/>
            <w:proofErr w:type="gramStart"/>
            <w:r w:rsidRPr="007D7135">
              <w:rPr>
                <w:lang w:val="en-IN"/>
              </w:rPr>
              <w:t>fpc</w:t>
            </w:r>
            <w:proofErr w:type="spellEnd"/>
            <w:r w:rsidRPr="007D7135">
              <w:rPr>
                <w:lang w:val="en-IN"/>
              </w:rPr>
              <w:t>)(</w:t>
            </w:r>
            <w:proofErr w:type="gramEnd"/>
            <w:r w:rsidRPr="007D7135">
              <w:rPr>
                <w:i/>
                <w:iCs/>
                <w:lang w:val="en-IN"/>
              </w:rPr>
              <w:t>N</w:t>
            </w:r>
            <w:r w:rsidRPr="007D7135">
              <w:rPr>
                <w:lang w:val="en-IN"/>
              </w:rPr>
              <w:t>):</w:t>
            </w:r>
          </w:p>
        </w:tc>
        <w:tc>
          <w:tcPr>
            <w:tcW w:w="0" w:type="auto"/>
            <w:vAlign w:val="center"/>
            <w:hideMark/>
          </w:tcPr>
          <w:p w14:paraId="40B8475D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1000000</w:t>
            </w:r>
          </w:p>
        </w:tc>
        <w:tc>
          <w:tcPr>
            <w:tcW w:w="0" w:type="auto"/>
            <w:vAlign w:val="center"/>
            <w:hideMark/>
          </w:tcPr>
          <w:p w14:paraId="7896A3F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1A65CEDC" w14:textId="77777777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14:paraId="018C2A2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Hypothesized % frequency of outcome factor in the population (</w:t>
            </w:r>
            <w:r w:rsidRPr="007D7135">
              <w:rPr>
                <w:i/>
                <w:iCs/>
                <w:lang w:val="en-IN"/>
              </w:rPr>
              <w:t>p</w:t>
            </w:r>
            <w:r w:rsidRPr="007D7135">
              <w:rPr>
                <w:lang w:val="en-IN"/>
              </w:rPr>
              <w:t>):</w:t>
            </w:r>
          </w:p>
        </w:tc>
        <w:tc>
          <w:tcPr>
            <w:tcW w:w="0" w:type="auto"/>
            <w:vAlign w:val="center"/>
            <w:hideMark/>
          </w:tcPr>
          <w:p w14:paraId="793A3C2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A22E5D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33%+/-5</w:t>
            </w:r>
          </w:p>
        </w:tc>
        <w:tc>
          <w:tcPr>
            <w:tcW w:w="0" w:type="auto"/>
            <w:vAlign w:val="center"/>
            <w:hideMark/>
          </w:tcPr>
          <w:p w14:paraId="37D8FCC4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7838B760" w14:textId="77777777">
        <w:trPr>
          <w:tblCellSpacing w:w="0" w:type="dxa"/>
        </w:trPr>
        <w:tc>
          <w:tcPr>
            <w:tcW w:w="0" w:type="auto"/>
            <w:gridSpan w:val="5"/>
            <w:vAlign w:val="center"/>
            <w:hideMark/>
          </w:tcPr>
          <w:p w14:paraId="4EBD97B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 xml:space="preserve">Confidence limits as % of 100(absolute +/- </w:t>
            </w:r>
            <w:proofErr w:type="gramStart"/>
            <w:r w:rsidRPr="007D7135">
              <w:rPr>
                <w:lang w:val="en-IN"/>
              </w:rPr>
              <w:t>%)(</w:t>
            </w:r>
            <w:proofErr w:type="gramEnd"/>
            <w:r w:rsidRPr="007D7135">
              <w:rPr>
                <w:i/>
                <w:iCs/>
                <w:lang w:val="en-IN"/>
              </w:rPr>
              <w:t>d</w:t>
            </w:r>
            <w:r w:rsidRPr="007D7135">
              <w:rPr>
                <w:lang w:val="en-IN"/>
              </w:rPr>
              <w:t>):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A72913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5%</w:t>
            </w:r>
          </w:p>
        </w:tc>
      </w:tr>
      <w:tr w:rsidR="007D7135" w:rsidRPr="007D7135" w14:paraId="7A2A0D03" w14:textId="77777777">
        <w:trPr>
          <w:tblCellSpacing w:w="0" w:type="dxa"/>
        </w:trPr>
        <w:tc>
          <w:tcPr>
            <w:tcW w:w="0" w:type="auto"/>
            <w:gridSpan w:val="5"/>
            <w:vAlign w:val="center"/>
            <w:hideMark/>
          </w:tcPr>
          <w:p w14:paraId="32DFCF05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Design effect (for cluster surveys-</w:t>
            </w:r>
            <w:r w:rsidRPr="007D7135">
              <w:rPr>
                <w:i/>
                <w:iCs/>
                <w:lang w:val="en-IN"/>
              </w:rPr>
              <w:t>DEFF</w:t>
            </w:r>
            <w:r w:rsidRPr="007D7135">
              <w:rPr>
                <w:lang w:val="en-IN"/>
              </w:rPr>
              <w:t>):</w:t>
            </w:r>
          </w:p>
        </w:tc>
        <w:tc>
          <w:tcPr>
            <w:tcW w:w="0" w:type="auto"/>
            <w:vAlign w:val="center"/>
            <w:hideMark/>
          </w:tcPr>
          <w:p w14:paraId="4F15B115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E374A4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46059EF7" w14:textId="77777777">
        <w:trPr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3A423044" w14:textId="77777777" w:rsidR="007D7135" w:rsidRPr="007D7135" w:rsidRDefault="007D7135" w:rsidP="007D7135">
            <w:pPr>
              <w:pStyle w:val="ListParagraph"/>
              <w:spacing w:line="360" w:lineRule="auto"/>
              <w:rPr>
                <w:b/>
                <w:bCs/>
                <w:lang w:val="en-IN"/>
              </w:rPr>
            </w:pPr>
            <w:r w:rsidRPr="007D7135">
              <w:rPr>
                <w:b/>
                <w:bCs/>
                <w:lang w:val="en-IN"/>
              </w:rPr>
              <w:t>Sample Size(</w:t>
            </w:r>
            <w:r w:rsidRPr="007D7135">
              <w:rPr>
                <w:b/>
                <w:bCs/>
                <w:i/>
                <w:iCs/>
                <w:lang w:val="en-IN"/>
              </w:rPr>
              <w:t>n</w:t>
            </w:r>
            <w:r w:rsidRPr="007D7135">
              <w:rPr>
                <w:b/>
                <w:bCs/>
                <w:lang w:val="en-IN"/>
              </w:rPr>
              <w:t>) for Various Confidence Levels</w:t>
            </w:r>
          </w:p>
        </w:tc>
        <w:tc>
          <w:tcPr>
            <w:tcW w:w="0" w:type="auto"/>
            <w:vAlign w:val="center"/>
            <w:hideMark/>
          </w:tcPr>
          <w:p w14:paraId="1842641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084BE47C" w14:textId="77777777">
        <w:trPr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60B04BCF" w14:textId="77777777" w:rsidR="007D7135" w:rsidRPr="007D7135" w:rsidRDefault="00000000" w:rsidP="007D7135">
            <w:pPr>
              <w:pStyle w:val="ListParagraph"/>
              <w:spacing w:line="360" w:lineRule="auto"/>
              <w:rPr>
                <w:lang w:val="en-IN"/>
              </w:rPr>
            </w:pPr>
            <w:r>
              <w:rPr>
                <w:lang w:val="en-IN"/>
              </w:rPr>
              <w:pict w14:anchorId="60F2BE82">
                <v:rect id="_x0000_i1026" style="width:0;height:1.5pt" o:hralign="center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14:paraId="66593B7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2D1F2699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628913C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3FC7C17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b/>
                <w:bCs/>
                <w:lang w:val="en-IN"/>
              </w:rPr>
              <w:t>Confidence</w:t>
            </w:r>
          </w:p>
        </w:tc>
        <w:tc>
          <w:tcPr>
            <w:tcW w:w="0" w:type="auto"/>
            <w:vAlign w:val="center"/>
            <w:hideMark/>
          </w:tcPr>
          <w:p w14:paraId="6D567AE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proofErr w:type="gramStart"/>
            <w:r w:rsidRPr="007D7135">
              <w:rPr>
                <w:b/>
                <w:bCs/>
                <w:lang w:val="en-IN"/>
              </w:rPr>
              <w:t>Level(</w:t>
            </w:r>
            <w:proofErr w:type="gramEnd"/>
            <w:r w:rsidRPr="007D7135">
              <w:rPr>
                <w:b/>
                <w:bCs/>
                <w:lang w:val="en-IN"/>
              </w:rPr>
              <w:t>%)</w:t>
            </w:r>
          </w:p>
        </w:tc>
        <w:tc>
          <w:tcPr>
            <w:tcW w:w="0" w:type="auto"/>
            <w:vAlign w:val="center"/>
            <w:hideMark/>
          </w:tcPr>
          <w:p w14:paraId="29B4D27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b/>
                <w:bCs/>
                <w:lang w:val="en-IN"/>
              </w:rPr>
              <w:t>Sample Size</w:t>
            </w:r>
          </w:p>
        </w:tc>
        <w:tc>
          <w:tcPr>
            <w:tcW w:w="0" w:type="auto"/>
            <w:vAlign w:val="center"/>
            <w:hideMark/>
          </w:tcPr>
          <w:p w14:paraId="18FC140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99810E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79CC4926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1995E0DA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1F1895B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0D34A164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95%</w:t>
            </w:r>
          </w:p>
        </w:tc>
        <w:tc>
          <w:tcPr>
            <w:tcW w:w="0" w:type="auto"/>
            <w:vAlign w:val="center"/>
            <w:hideMark/>
          </w:tcPr>
          <w:p w14:paraId="3720423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6B99C785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340</w:t>
            </w:r>
          </w:p>
        </w:tc>
        <w:tc>
          <w:tcPr>
            <w:tcW w:w="0" w:type="auto"/>
            <w:vAlign w:val="center"/>
            <w:hideMark/>
          </w:tcPr>
          <w:p w14:paraId="05881D5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51DAA5B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C134048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231A7C3C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25DFC4BE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48B73A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80%</w:t>
            </w:r>
          </w:p>
        </w:tc>
        <w:tc>
          <w:tcPr>
            <w:tcW w:w="0" w:type="auto"/>
            <w:vAlign w:val="center"/>
            <w:hideMark/>
          </w:tcPr>
          <w:p w14:paraId="44E1BF1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236BB563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146</w:t>
            </w:r>
          </w:p>
        </w:tc>
        <w:tc>
          <w:tcPr>
            <w:tcW w:w="0" w:type="auto"/>
            <w:vAlign w:val="center"/>
            <w:hideMark/>
          </w:tcPr>
          <w:p w14:paraId="761A520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6AC8F5A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3A8533A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085BF001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1CCDF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E16FB43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90%</w:t>
            </w:r>
          </w:p>
        </w:tc>
        <w:tc>
          <w:tcPr>
            <w:tcW w:w="0" w:type="auto"/>
            <w:vAlign w:val="center"/>
            <w:hideMark/>
          </w:tcPr>
          <w:p w14:paraId="62B21473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64C77B2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240</w:t>
            </w:r>
          </w:p>
        </w:tc>
        <w:tc>
          <w:tcPr>
            <w:tcW w:w="0" w:type="auto"/>
            <w:vAlign w:val="center"/>
            <w:hideMark/>
          </w:tcPr>
          <w:p w14:paraId="53CD9A22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19EDEF3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6DBC687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1203E34A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130A5D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57816DD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97%</w:t>
            </w:r>
          </w:p>
        </w:tc>
        <w:tc>
          <w:tcPr>
            <w:tcW w:w="0" w:type="auto"/>
            <w:vAlign w:val="center"/>
            <w:hideMark/>
          </w:tcPr>
          <w:p w14:paraId="1B60E6E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6F879637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417</w:t>
            </w:r>
          </w:p>
        </w:tc>
        <w:tc>
          <w:tcPr>
            <w:tcW w:w="0" w:type="auto"/>
            <w:vAlign w:val="center"/>
            <w:hideMark/>
          </w:tcPr>
          <w:p w14:paraId="3F9ABBC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2E23C98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2DF7AF1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036028AB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3A3345A1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5C0310B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99%</w:t>
            </w:r>
          </w:p>
        </w:tc>
        <w:tc>
          <w:tcPr>
            <w:tcW w:w="0" w:type="auto"/>
            <w:vAlign w:val="center"/>
            <w:hideMark/>
          </w:tcPr>
          <w:p w14:paraId="7CA55DDF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6F0F3DF4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587</w:t>
            </w:r>
          </w:p>
        </w:tc>
        <w:tc>
          <w:tcPr>
            <w:tcW w:w="0" w:type="auto"/>
            <w:vAlign w:val="center"/>
            <w:hideMark/>
          </w:tcPr>
          <w:p w14:paraId="36C8A2E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A1ECCC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AA33CC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36832DB2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1B04D156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22DF7FF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99.9%</w:t>
            </w:r>
          </w:p>
        </w:tc>
        <w:tc>
          <w:tcPr>
            <w:tcW w:w="0" w:type="auto"/>
            <w:vAlign w:val="center"/>
            <w:hideMark/>
          </w:tcPr>
          <w:p w14:paraId="733D41F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101921D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957</w:t>
            </w:r>
          </w:p>
        </w:tc>
        <w:tc>
          <w:tcPr>
            <w:tcW w:w="0" w:type="auto"/>
            <w:vAlign w:val="center"/>
            <w:hideMark/>
          </w:tcPr>
          <w:p w14:paraId="2F32E422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E66AF56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54615EEB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12D60D10" w14:textId="77777777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7CD4B6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0CF93C29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99.99%</w:t>
            </w:r>
          </w:p>
        </w:tc>
        <w:tc>
          <w:tcPr>
            <w:tcW w:w="0" w:type="auto"/>
            <w:vAlign w:val="center"/>
            <w:hideMark/>
          </w:tcPr>
          <w:p w14:paraId="5085B5E7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34A043E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1338</w:t>
            </w:r>
          </w:p>
        </w:tc>
        <w:tc>
          <w:tcPr>
            <w:tcW w:w="0" w:type="auto"/>
            <w:vAlign w:val="center"/>
            <w:hideMark/>
          </w:tcPr>
          <w:p w14:paraId="035A88E2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4341F8E7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  <w:tc>
          <w:tcPr>
            <w:tcW w:w="0" w:type="auto"/>
            <w:vAlign w:val="center"/>
            <w:hideMark/>
          </w:tcPr>
          <w:p w14:paraId="54F6959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3FB858DD" w14:textId="77777777">
        <w:trPr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38BFE9AB" w14:textId="77777777" w:rsidR="007D7135" w:rsidRPr="007D7135" w:rsidRDefault="00000000" w:rsidP="007D7135">
            <w:pPr>
              <w:pStyle w:val="ListParagraph"/>
              <w:spacing w:line="360" w:lineRule="auto"/>
              <w:rPr>
                <w:lang w:val="en-IN"/>
              </w:rPr>
            </w:pPr>
            <w:r>
              <w:rPr>
                <w:lang w:val="en-IN"/>
              </w:rPr>
              <w:pict w14:anchorId="5B837597">
                <v:rect id="_x0000_i1027" style="width:0;height:1.5pt" o:hralign="center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14:paraId="35740A35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3A4D8653" w14:textId="77777777">
        <w:trPr>
          <w:tblCellSpacing w:w="0" w:type="dxa"/>
        </w:trPr>
        <w:tc>
          <w:tcPr>
            <w:tcW w:w="0" w:type="auto"/>
            <w:gridSpan w:val="6"/>
            <w:shd w:val="clear" w:color="auto" w:fill="C0C0C0"/>
            <w:vAlign w:val="center"/>
            <w:hideMark/>
          </w:tcPr>
          <w:p w14:paraId="1E35E650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Equation</w:t>
            </w:r>
          </w:p>
        </w:tc>
        <w:tc>
          <w:tcPr>
            <w:tcW w:w="0" w:type="auto"/>
            <w:vAlign w:val="center"/>
            <w:hideMark/>
          </w:tcPr>
          <w:p w14:paraId="14D13E3E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  <w:tr w:rsidR="007D7135" w:rsidRPr="007D7135" w14:paraId="3B0E85E3" w14:textId="77777777">
        <w:trPr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14:paraId="4B26E1AA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  <w:r w:rsidRPr="007D7135">
              <w:rPr>
                <w:lang w:val="en-IN"/>
              </w:rPr>
              <w:t>Sample size </w:t>
            </w:r>
            <w:r w:rsidRPr="007D7135">
              <w:rPr>
                <w:b/>
                <w:bCs/>
                <w:i/>
                <w:iCs/>
                <w:lang w:val="en-IN"/>
              </w:rPr>
              <w:t>n</w:t>
            </w:r>
            <w:r w:rsidRPr="007D7135">
              <w:rPr>
                <w:b/>
                <w:bCs/>
                <w:lang w:val="en-IN"/>
              </w:rPr>
              <w:t> = [DEFF*Np(1-p)]/ [(d</w:t>
            </w:r>
            <w:r w:rsidRPr="007D7135">
              <w:rPr>
                <w:b/>
                <w:bCs/>
                <w:vertAlign w:val="superscript"/>
                <w:lang w:val="en-IN"/>
              </w:rPr>
              <w:t>2</w:t>
            </w:r>
            <w:r w:rsidRPr="007D7135">
              <w:rPr>
                <w:b/>
                <w:bCs/>
                <w:lang w:val="en-IN"/>
              </w:rPr>
              <w:t>/Z</w:t>
            </w:r>
            <w:r w:rsidRPr="007D7135">
              <w:rPr>
                <w:b/>
                <w:bCs/>
                <w:vertAlign w:val="superscript"/>
                <w:lang w:val="en-IN"/>
              </w:rPr>
              <w:t>2</w:t>
            </w:r>
            <w:r w:rsidRPr="007D7135">
              <w:rPr>
                <w:b/>
                <w:bCs/>
                <w:vertAlign w:val="subscript"/>
                <w:lang w:val="en-IN"/>
              </w:rPr>
              <w:t>1-α/2</w:t>
            </w:r>
            <w:r w:rsidRPr="007D7135">
              <w:rPr>
                <w:b/>
                <w:bCs/>
                <w:lang w:val="en-IN"/>
              </w:rPr>
              <w:t>*(N-</w:t>
            </w:r>
            <w:proofErr w:type="gramStart"/>
            <w:r w:rsidRPr="007D7135">
              <w:rPr>
                <w:b/>
                <w:bCs/>
                <w:lang w:val="en-IN"/>
              </w:rPr>
              <w:t>1)+</w:t>
            </w:r>
            <w:proofErr w:type="gramEnd"/>
            <w:r w:rsidRPr="007D7135">
              <w:rPr>
                <w:b/>
                <w:bCs/>
                <w:lang w:val="en-IN"/>
              </w:rPr>
              <w:t>p*(1-p)]  </w:t>
            </w:r>
          </w:p>
        </w:tc>
        <w:tc>
          <w:tcPr>
            <w:tcW w:w="0" w:type="auto"/>
            <w:vAlign w:val="center"/>
            <w:hideMark/>
          </w:tcPr>
          <w:p w14:paraId="2DAC037C" w14:textId="77777777" w:rsidR="007D7135" w:rsidRPr="007D7135" w:rsidRDefault="007D7135" w:rsidP="007D7135">
            <w:pPr>
              <w:pStyle w:val="ListParagraph"/>
              <w:spacing w:line="360" w:lineRule="auto"/>
              <w:rPr>
                <w:lang w:val="en-IN"/>
              </w:rPr>
            </w:pPr>
          </w:p>
        </w:tc>
      </w:tr>
    </w:tbl>
    <w:p w14:paraId="4A65154C" w14:textId="77777777" w:rsidR="007D7135" w:rsidRPr="008507F5" w:rsidRDefault="007D7135" w:rsidP="007D7135">
      <w:pPr>
        <w:pStyle w:val="ListParagraph"/>
        <w:spacing w:line="360" w:lineRule="auto"/>
      </w:pPr>
    </w:p>
    <w:p w14:paraId="438B6084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lastRenderedPageBreak/>
        <w:t xml:space="preserve">Bandhavi Choudhary: Sir I am doing my study on digital governance initiatives …. I can’t take whole India that’s why as sample I am taking users of the state of Haryana… Population 7.5 million Anticipated frequency 0.5 Confidence level 2 Precision 5% If I take sample size as 400 From which area of Haryana </w:t>
      </w:r>
      <w:proofErr w:type="spellStart"/>
      <w:r w:rsidRPr="008507F5">
        <w:t>i</w:t>
      </w:r>
      <w:proofErr w:type="spellEnd"/>
      <w:r w:rsidRPr="008507F5">
        <w:t xml:space="preserve"> select these 400 students?</w:t>
      </w:r>
    </w:p>
    <w:p w14:paraId="14242591" w14:textId="0B83DE17" w:rsidR="00F81695" w:rsidRDefault="00F81695" w:rsidP="00F81695">
      <w:pPr>
        <w:pStyle w:val="ListParagraph"/>
        <w:spacing w:line="360" w:lineRule="auto"/>
      </w:pPr>
      <w:r w:rsidRPr="00F81695">
        <w:t xml:space="preserve">Your calculated sample size is 385 with 95% Confidence level. With 10% </w:t>
      </w:r>
      <w:proofErr w:type="spellStart"/>
      <w:r w:rsidRPr="00F81695">
        <w:t>non response</w:t>
      </w:r>
      <w:proofErr w:type="spellEnd"/>
      <w:r w:rsidRPr="00F81695">
        <w:t>, sample size becomes 428. You can select 4 districts of Haryana where 2 districts will be high performing districts and 2 districts low performing for digital governance. You can select 107 sample from each district.</w:t>
      </w:r>
    </w:p>
    <w:p w14:paraId="5C0A56B8" w14:textId="3E4C310E" w:rsidR="00F81695" w:rsidRPr="008507F5" w:rsidRDefault="00F81695" w:rsidP="00F81695">
      <w:pPr>
        <w:pStyle w:val="ListParagraph"/>
        <w:spacing w:line="360" w:lineRule="auto"/>
      </w:pPr>
      <w:r>
        <w:rPr>
          <w:noProof/>
        </w:rPr>
        <w:drawing>
          <wp:inline distT="0" distB="0" distL="0" distR="0" wp14:anchorId="16835D51" wp14:editId="5ED00885">
            <wp:extent cx="5486400" cy="3086100"/>
            <wp:effectExtent l="0" t="0" r="0" b="0"/>
            <wp:docPr id="3126273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4599E6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Parijat Ghatak: For a pre-post experimental design with a prevalence rate of 7% what should be the sample size for a pilot study</w:t>
      </w:r>
    </w:p>
    <w:p w14:paraId="0205989C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 xml:space="preserve">Use the single-proportion CI formula (95% CI, normal </w:t>
      </w:r>
      <w:proofErr w:type="spellStart"/>
      <w:r w:rsidRPr="00F81695">
        <w:rPr>
          <w:lang w:val="en-IN"/>
        </w:rPr>
        <w:t>approx</w:t>
      </w:r>
      <w:proofErr w:type="spellEnd"/>
      <w:r w:rsidRPr="00F81695">
        <w:rPr>
          <w:lang w:val="en-IN"/>
        </w:rPr>
        <w:t>):</w:t>
      </w:r>
    </w:p>
    <w:p w14:paraId="2BBC433C" w14:textId="46999FBC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m:oMathPara>
        <m:oMath>
          <m:r>
            <w:rPr>
              <w:rFonts w:ascii="Cambria Math" w:hAnsi="Cambria Math"/>
              <w:lang w:val="en-IN"/>
            </w:rPr>
            <m:t>n=</m:t>
          </m:r>
          <m:f>
            <m:fPr>
              <m:ctrlPr>
                <w:rPr>
                  <w:rFonts w:ascii="Cambria Math" w:hAnsi="Cambria Math"/>
                  <w:lang w:val="en-IN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lang w:val="en-IN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1-α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IN"/>
                    </w:rPr>
                    <m:t>/</m:t>
                  </m:r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bSup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p(1-p)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lang w:val="en-IN"/>
            </w:rPr>
            <w:br/>
          </m:r>
        </m:oMath>
      </m:oMathPara>
    </w:p>
    <w:p w14:paraId="706C0EDE" w14:textId="1B4CC06E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 xml:space="preserve">with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=1.96</m:t>
        </m:r>
      </m:oMath>
      <w:r w:rsidRPr="00F81695">
        <w:rPr>
          <w:lang w:val="en-IN"/>
        </w:rPr>
        <w:t xml:space="preserve">for 95% confidence, </w:t>
      </w:r>
      <m:oMath>
        <m:r>
          <w:rPr>
            <w:rFonts w:ascii="Cambria Math" w:hAnsi="Cambria Math"/>
            <w:lang w:val="en-IN"/>
          </w:rPr>
          <m:t>p=0.07</m:t>
        </m:r>
      </m:oMath>
      <w:r w:rsidRPr="00F81695">
        <w:rPr>
          <w:lang w:val="en-IN"/>
        </w:rPr>
        <w:t xml:space="preserve">, and </w:t>
      </w:r>
      <m:oMath>
        <m:r>
          <w:rPr>
            <w:rFonts w:ascii="Cambria Math" w:hAnsi="Cambria Math"/>
            <w:lang w:val="en-IN"/>
          </w:rPr>
          <m:t>d</m:t>
        </m:r>
      </m:oMath>
      <w:r w:rsidRPr="00F81695">
        <w:rPr>
          <w:lang w:val="en-IN"/>
        </w:rPr>
        <w:t>= desired half-width (margin of error).</w:t>
      </w:r>
    </w:p>
    <w:p w14:paraId="7C8342B8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 xml:space="preserve">Computed sample sizes (rounded </w:t>
      </w:r>
      <w:r w:rsidRPr="00F81695">
        <w:rPr>
          <w:b/>
          <w:bCs/>
          <w:lang w:val="en-IN"/>
        </w:rPr>
        <w:t>up</w:t>
      </w:r>
      <w:r w:rsidRPr="00F81695">
        <w:rPr>
          <w:lang w:val="en-IN"/>
        </w:rPr>
        <w:t>):</w:t>
      </w:r>
    </w:p>
    <w:p w14:paraId="52A39896" w14:textId="31F0651D" w:rsidR="00F81695" w:rsidRPr="00F81695" w:rsidRDefault="00F81695" w:rsidP="00F81695">
      <w:pPr>
        <w:pStyle w:val="ListParagraph"/>
        <w:numPr>
          <w:ilvl w:val="0"/>
          <w:numId w:val="23"/>
        </w:numPr>
        <w:spacing w:line="360" w:lineRule="auto"/>
        <w:rPr>
          <w:lang w:val="en-IN"/>
        </w:rPr>
      </w:pPr>
      <w:r w:rsidRPr="00F81695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d=±5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F81695">
        <w:rPr>
          <w:lang w:val="en-IN"/>
        </w:rPr>
        <w:t xml:space="preserve">(±0.05): </w:t>
      </w:r>
      <w:r w:rsidRPr="00F81695">
        <w:rPr>
          <w:b/>
          <w:bCs/>
          <w:lang w:val="en-IN"/>
        </w:rPr>
        <w:t>n ≈ 101</w:t>
      </w:r>
    </w:p>
    <w:p w14:paraId="69218330" w14:textId="0CF1D95F" w:rsidR="00F81695" w:rsidRPr="00F81695" w:rsidRDefault="00F81695" w:rsidP="00F81695">
      <w:pPr>
        <w:pStyle w:val="ListParagraph"/>
        <w:numPr>
          <w:ilvl w:val="0"/>
          <w:numId w:val="23"/>
        </w:numPr>
        <w:spacing w:line="360" w:lineRule="auto"/>
        <w:rPr>
          <w:lang w:val="en-IN"/>
        </w:rPr>
      </w:pPr>
      <w:r w:rsidRPr="00F81695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d=±3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F81695">
        <w:rPr>
          <w:lang w:val="en-IN"/>
        </w:rPr>
        <w:t xml:space="preserve">: </w:t>
      </w:r>
      <w:r w:rsidRPr="00F81695">
        <w:rPr>
          <w:b/>
          <w:bCs/>
          <w:lang w:val="en-IN"/>
        </w:rPr>
        <w:t>n ≈ 278</w:t>
      </w:r>
    </w:p>
    <w:p w14:paraId="45B2BA54" w14:textId="214A12FB" w:rsidR="00F81695" w:rsidRPr="00F81695" w:rsidRDefault="00F81695" w:rsidP="00F81695">
      <w:pPr>
        <w:pStyle w:val="ListParagraph"/>
        <w:numPr>
          <w:ilvl w:val="0"/>
          <w:numId w:val="23"/>
        </w:numPr>
        <w:spacing w:line="360" w:lineRule="auto"/>
        <w:rPr>
          <w:lang w:val="en-IN"/>
        </w:rPr>
      </w:pPr>
      <w:r w:rsidRPr="00F81695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d=±2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F81695">
        <w:rPr>
          <w:lang w:val="en-IN"/>
        </w:rPr>
        <w:t xml:space="preserve">: </w:t>
      </w:r>
      <w:r w:rsidRPr="00F81695">
        <w:rPr>
          <w:b/>
          <w:bCs/>
          <w:lang w:val="en-IN"/>
        </w:rPr>
        <w:t>n ≈ 626</w:t>
      </w:r>
    </w:p>
    <w:p w14:paraId="74A305F3" w14:textId="47489990" w:rsidR="00F81695" w:rsidRPr="00F81695" w:rsidRDefault="00F81695" w:rsidP="00F81695">
      <w:pPr>
        <w:pStyle w:val="ListParagraph"/>
        <w:numPr>
          <w:ilvl w:val="0"/>
          <w:numId w:val="23"/>
        </w:numPr>
        <w:spacing w:line="360" w:lineRule="auto"/>
        <w:rPr>
          <w:lang w:val="en-IN"/>
        </w:rPr>
      </w:pPr>
      <w:r w:rsidRPr="00F81695">
        <w:rPr>
          <w:lang w:val="en-IN"/>
        </w:rPr>
        <w:lastRenderedPageBreak/>
        <w:t xml:space="preserve">For margin </w:t>
      </w:r>
      <m:oMath>
        <m:r>
          <w:rPr>
            <w:rFonts w:ascii="Cambria Math" w:hAnsi="Cambria Math"/>
            <w:lang w:val="en-IN"/>
          </w:rPr>
          <m:t>d=±1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F81695">
        <w:rPr>
          <w:lang w:val="en-IN"/>
        </w:rPr>
        <w:t xml:space="preserve">: </w:t>
      </w:r>
      <w:r w:rsidRPr="00F81695">
        <w:rPr>
          <w:b/>
          <w:bCs/>
          <w:lang w:val="en-IN"/>
        </w:rPr>
        <w:t>n ≈ 2501</w:t>
      </w:r>
    </w:p>
    <w:p w14:paraId="2D282886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 xml:space="preserve">Interpretation: if you are willing to accept a wide CI (±5 percentage points), about </w:t>
      </w:r>
      <w:r w:rsidRPr="00F81695">
        <w:rPr>
          <w:b/>
          <w:bCs/>
          <w:lang w:val="en-IN"/>
        </w:rPr>
        <w:t>100</w:t>
      </w:r>
      <w:r w:rsidRPr="00F81695">
        <w:rPr>
          <w:lang w:val="en-IN"/>
        </w:rPr>
        <w:t xml:space="preserve"> participants are needed to estimate a 7% prevalence with 95% confidence.</w:t>
      </w:r>
    </w:p>
    <w:p w14:paraId="4A8928DA" w14:textId="77777777" w:rsidR="00F81695" w:rsidRPr="00F81695" w:rsidRDefault="00F81695" w:rsidP="00F81695">
      <w:pPr>
        <w:pStyle w:val="ListParagraph"/>
        <w:spacing w:line="360" w:lineRule="auto"/>
        <w:rPr>
          <w:b/>
          <w:bCs/>
          <w:lang w:val="en-IN"/>
        </w:rPr>
      </w:pPr>
      <w:r w:rsidRPr="00F81695">
        <w:rPr>
          <w:b/>
          <w:bCs/>
          <w:lang w:val="en-IN"/>
        </w:rPr>
        <w:t>2) If your pilot’s goal is to observe some events (so you can estimate feasibility/variability)</w:t>
      </w:r>
    </w:p>
    <w:p w14:paraId="0AF10DA3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>With rare events, you may want a minimum number of events (e.g., ≥5 or ≥10) to get any usable information.</w:t>
      </w:r>
    </w:p>
    <w:p w14:paraId="5CA4E2E8" w14:textId="2421E17C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 xml:space="preserve">Expected number of events = </w:t>
      </w:r>
      <m:oMath>
        <m:r>
          <w:rPr>
            <w:rFonts w:ascii="Cambria Math" w:hAnsi="Cambria Math"/>
            <w:lang w:val="en-IN"/>
          </w:rPr>
          <m:t>n×p</m:t>
        </m:r>
      </m:oMath>
      <w:r w:rsidRPr="00F81695">
        <w:rPr>
          <w:lang w:val="en-IN"/>
        </w:rPr>
        <w:t>.</w:t>
      </w:r>
    </w:p>
    <w:p w14:paraId="3CA1BD11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proofErr w:type="gramStart"/>
      <w:r w:rsidRPr="00F81695">
        <w:rPr>
          <w:lang w:val="en-IN"/>
        </w:rPr>
        <w:t>So</w:t>
      </w:r>
      <w:proofErr w:type="gramEnd"/>
      <w:r w:rsidRPr="00F81695">
        <w:rPr>
          <w:lang w:val="en-IN"/>
        </w:rPr>
        <w:t xml:space="preserve"> to expect:</w:t>
      </w:r>
    </w:p>
    <w:p w14:paraId="23DF0666" w14:textId="263B054C" w:rsidR="00F81695" w:rsidRPr="00F81695" w:rsidRDefault="00F81695" w:rsidP="00F81695">
      <w:pPr>
        <w:pStyle w:val="ListParagraph"/>
        <w:numPr>
          <w:ilvl w:val="0"/>
          <w:numId w:val="24"/>
        </w:numPr>
        <w:spacing w:line="360" w:lineRule="auto"/>
        <w:rPr>
          <w:lang w:val="en-IN"/>
        </w:rPr>
      </w:pPr>
      <w:r w:rsidRPr="00F81695">
        <w:rPr>
          <w:b/>
          <w:bCs/>
          <w:lang w:val="en-IN"/>
        </w:rPr>
        <w:t>≥5 events</w:t>
      </w:r>
      <w:r w:rsidRPr="00F81695">
        <w:rPr>
          <w:lang w:val="en-IN"/>
        </w:rPr>
        <w:t xml:space="preserve"> → </w:t>
      </w:r>
      <m:oMath>
        <m:r>
          <w:rPr>
            <w:rFonts w:ascii="Cambria Math" w:hAnsi="Cambria Math"/>
            <w:lang w:val="en-IN"/>
          </w:rPr>
          <m:t>n≥5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0.07≈72</m:t>
        </m:r>
      </m:oMath>
    </w:p>
    <w:p w14:paraId="3E054CFF" w14:textId="7702A44C" w:rsidR="00F81695" w:rsidRPr="00F81695" w:rsidRDefault="00F81695" w:rsidP="00F81695">
      <w:pPr>
        <w:pStyle w:val="ListParagraph"/>
        <w:numPr>
          <w:ilvl w:val="0"/>
          <w:numId w:val="24"/>
        </w:numPr>
        <w:spacing w:line="360" w:lineRule="auto"/>
        <w:rPr>
          <w:lang w:val="en-IN"/>
        </w:rPr>
      </w:pPr>
      <w:r w:rsidRPr="00F81695">
        <w:rPr>
          <w:b/>
          <w:bCs/>
          <w:lang w:val="en-IN"/>
        </w:rPr>
        <w:t>≥10 events</w:t>
      </w:r>
      <w:r w:rsidRPr="00F81695">
        <w:rPr>
          <w:lang w:val="en-IN"/>
        </w:rPr>
        <w:t xml:space="preserve"> → </w:t>
      </w:r>
      <m:oMath>
        <m:r>
          <w:rPr>
            <w:rFonts w:ascii="Cambria Math" w:hAnsi="Cambria Math"/>
            <w:lang w:val="en-IN"/>
          </w:rPr>
          <m:t>n≥10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0.07≈143</m:t>
        </m:r>
      </m:oMath>
    </w:p>
    <w:p w14:paraId="6C67B996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proofErr w:type="gramStart"/>
      <w:r w:rsidRPr="00F81695">
        <w:rPr>
          <w:lang w:val="en-IN"/>
        </w:rPr>
        <w:t>So</w:t>
      </w:r>
      <w:proofErr w:type="gramEnd"/>
      <w:r w:rsidRPr="00F81695">
        <w:rPr>
          <w:lang w:val="en-IN"/>
        </w:rPr>
        <w:t xml:space="preserve"> if you want at least 10 cases observed in the pilot, aim for </w:t>
      </w:r>
      <w:r w:rsidRPr="00F81695">
        <w:rPr>
          <w:b/>
          <w:bCs/>
          <w:lang w:val="en-IN"/>
        </w:rPr>
        <w:t>~140</w:t>
      </w:r>
      <w:r w:rsidRPr="00F81695">
        <w:rPr>
          <w:lang w:val="en-IN"/>
        </w:rPr>
        <w:t xml:space="preserve"> participants.</w:t>
      </w:r>
    </w:p>
    <w:p w14:paraId="70B96D9A" w14:textId="77777777" w:rsidR="00F81695" w:rsidRPr="00F81695" w:rsidRDefault="00F81695" w:rsidP="00F81695">
      <w:pPr>
        <w:pStyle w:val="ListParagraph"/>
        <w:spacing w:line="360" w:lineRule="auto"/>
        <w:rPr>
          <w:b/>
          <w:bCs/>
          <w:lang w:val="en-IN"/>
        </w:rPr>
      </w:pPr>
      <w:r w:rsidRPr="00F81695">
        <w:rPr>
          <w:b/>
          <w:bCs/>
          <w:lang w:val="en-IN"/>
        </w:rPr>
        <w:t>3) If your pilot’s goal is feasibility / logistics / testing procedures (not precise prevalence)</w:t>
      </w:r>
    </w:p>
    <w:p w14:paraId="14AE9D57" w14:textId="77777777" w:rsidR="00F81695" w:rsidRPr="00F81695" w:rsidRDefault="00F81695" w:rsidP="00F81695">
      <w:pPr>
        <w:pStyle w:val="ListParagraph"/>
        <w:spacing w:line="360" w:lineRule="auto"/>
        <w:rPr>
          <w:lang w:val="en-IN"/>
        </w:rPr>
      </w:pPr>
      <w:r w:rsidRPr="00F81695">
        <w:rPr>
          <w:lang w:val="en-IN"/>
        </w:rPr>
        <w:t>Common practical rules of thumb for pilot studies:</w:t>
      </w:r>
    </w:p>
    <w:p w14:paraId="09D6D7C5" w14:textId="77777777" w:rsidR="00F81695" w:rsidRPr="00F81695" w:rsidRDefault="00F81695" w:rsidP="00F81695">
      <w:pPr>
        <w:pStyle w:val="ListParagraph"/>
        <w:numPr>
          <w:ilvl w:val="0"/>
          <w:numId w:val="25"/>
        </w:numPr>
        <w:spacing w:line="360" w:lineRule="auto"/>
        <w:rPr>
          <w:lang w:val="en-IN"/>
        </w:rPr>
      </w:pPr>
      <w:r w:rsidRPr="00F81695">
        <w:rPr>
          <w:b/>
          <w:bCs/>
          <w:lang w:val="en-IN"/>
        </w:rPr>
        <w:t>30</w:t>
      </w:r>
      <w:r w:rsidRPr="00F81695">
        <w:rPr>
          <w:lang w:val="en-IN"/>
        </w:rPr>
        <w:t xml:space="preserve"> participants (minimum) — good for feasibility testing and to detect gross problems.</w:t>
      </w:r>
    </w:p>
    <w:p w14:paraId="122046C8" w14:textId="77777777" w:rsidR="00F81695" w:rsidRPr="00F81695" w:rsidRDefault="00F81695" w:rsidP="00F81695">
      <w:pPr>
        <w:pStyle w:val="ListParagraph"/>
        <w:numPr>
          <w:ilvl w:val="0"/>
          <w:numId w:val="25"/>
        </w:numPr>
        <w:spacing w:line="360" w:lineRule="auto"/>
        <w:rPr>
          <w:lang w:val="en-IN"/>
        </w:rPr>
      </w:pPr>
      <w:r w:rsidRPr="00F81695">
        <w:rPr>
          <w:b/>
          <w:bCs/>
          <w:lang w:val="en-IN"/>
        </w:rPr>
        <w:t>30–50</w:t>
      </w:r>
      <w:r w:rsidRPr="00F81695">
        <w:rPr>
          <w:lang w:val="en-IN"/>
        </w:rPr>
        <w:t xml:space="preserve"> typical for simple pilot feasibility studies.</w:t>
      </w:r>
      <w:r w:rsidRPr="00F81695">
        <w:rPr>
          <w:lang w:val="en-IN"/>
        </w:rPr>
        <w:br/>
        <w:t>These are not intended to give precise prevalence estimates but are often sufficient to judge recruitment, acceptability, and data collection methods.</w:t>
      </w:r>
    </w:p>
    <w:p w14:paraId="52E12097" w14:textId="77777777" w:rsidR="00F81695" w:rsidRPr="008507F5" w:rsidRDefault="00F81695" w:rsidP="00F81695">
      <w:pPr>
        <w:pStyle w:val="ListParagraph"/>
        <w:spacing w:line="360" w:lineRule="auto"/>
      </w:pPr>
    </w:p>
    <w:p w14:paraId="301912EC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Devanshi Joshi: Sir, is there like 80% of variability sample size decreases when for 50% is it more</w:t>
      </w:r>
    </w:p>
    <w:p w14:paraId="00715623" w14:textId="71F8E3A3" w:rsidR="00F81695" w:rsidRPr="008507F5" w:rsidRDefault="00F81695" w:rsidP="00F81695">
      <w:pPr>
        <w:pStyle w:val="ListParagraph"/>
        <w:spacing w:line="360" w:lineRule="auto"/>
      </w:pPr>
      <w:r>
        <w:t xml:space="preserve">In 80% - there is 80% population homogenous and 20% variability. </w:t>
      </w:r>
      <w:proofErr w:type="gramStart"/>
      <w:r>
        <w:t>So</w:t>
      </w:r>
      <w:proofErr w:type="gramEnd"/>
      <w:r>
        <w:t xml:space="preserve"> less sample size. When 50% </w:t>
      </w:r>
      <w:proofErr w:type="spellStart"/>
      <w:r>
        <w:t>variabitlity</w:t>
      </w:r>
      <w:proofErr w:type="spellEnd"/>
      <w:r>
        <w:t>, more sample size is required</w:t>
      </w:r>
    </w:p>
    <w:p w14:paraId="550C95A1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proofErr w:type="spellStart"/>
      <w:r w:rsidRPr="008507F5">
        <w:t>Pothiraj</w:t>
      </w:r>
      <w:proofErr w:type="spellEnd"/>
      <w:r w:rsidRPr="008507F5">
        <w:t xml:space="preserve"> Pitchai: If I am interested in conducting normative data </w:t>
      </w:r>
      <w:proofErr w:type="spellStart"/>
      <w:r w:rsidRPr="008507F5">
        <w:t>eg</w:t>
      </w:r>
      <w:proofErr w:type="spellEnd"/>
      <w:r w:rsidRPr="008507F5">
        <w:t xml:space="preserve"> BP for 20-60 years. how do we do sample size calculation</w:t>
      </w:r>
    </w:p>
    <w:p w14:paraId="424984C2" w14:textId="77777777" w:rsidR="00F81695" w:rsidRPr="008507F5" w:rsidRDefault="00F81695" w:rsidP="00F81695">
      <w:pPr>
        <w:pStyle w:val="ListParagraph"/>
        <w:spacing w:line="360" w:lineRule="auto"/>
      </w:pPr>
    </w:p>
    <w:p w14:paraId="31AB69FF" w14:textId="77777777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Devanshi Joshi: I mean if variability increases to 50% sample size increase, however, if variability approaches to 80%, will the sample size decrease or increase??</w:t>
      </w:r>
    </w:p>
    <w:p w14:paraId="745458EC" w14:textId="77777777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Parijat Ghatak: For a pre-post experimental design cross-sectional study with a prevalence rate of 7%, what should be the sample size for a pilot study?</w:t>
      </w:r>
    </w:p>
    <w:p w14:paraId="688E9A4D" w14:textId="77777777" w:rsidR="008507F5" w:rsidRP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lastRenderedPageBreak/>
        <w:t>Amit Tirpude: Sir my study - unveiling the Underpinning Factors and Complexity in Individual Perspectives to Register as Whole-Body Donors in Chhattisgarh: A Mixed Model Approach. Tool: questionnaire for Qn part. - how should I approach?</w:t>
      </w:r>
    </w:p>
    <w:p w14:paraId="5B278C03" w14:textId="77777777" w:rsidR="008507F5" w:rsidRDefault="008507F5" w:rsidP="008507F5">
      <w:pPr>
        <w:pStyle w:val="ListParagraph"/>
        <w:numPr>
          <w:ilvl w:val="0"/>
          <w:numId w:val="11"/>
        </w:numPr>
        <w:spacing w:line="360" w:lineRule="auto"/>
      </w:pPr>
      <w:r w:rsidRPr="008507F5">
        <w:t>Parijat Ghatak: For a pre-post experimental design with a prevalence rate of 7%, what should be the sample size for a pilot study?</w:t>
      </w:r>
    </w:p>
    <w:p w14:paraId="068AA83E" w14:textId="77777777" w:rsidR="004B131B" w:rsidRPr="004B131B" w:rsidRDefault="004B131B" w:rsidP="004B131B">
      <w:pPr>
        <w:spacing w:line="360" w:lineRule="auto"/>
        <w:rPr>
          <w:b/>
          <w:bCs/>
          <w:lang w:val="en-IN"/>
        </w:rPr>
      </w:pPr>
      <w:r w:rsidRPr="004B131B">
        <w:rPr>
          <w:b/>
          <w:bCs/>
          <w:lang w:val="en-IN"/>
        </w:rPr>
        <w:t>If your pilot’s goal is to estimate the prevalence with a given precision</w:t>
      </w:r>
    </w:p>
    <w:p w14:paraId="10650B19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Use the single-proportion CI formula (95% CI, normal </w:t>
      </w:r>
      <w:proofErr w:type="spellStart"/>
      <w:r w:rsidRPr="004B131B">
        <w:rPr>
          <w:lang w:val="en-IN"/>
        </w:rPr>
        <w:t>approx</w:t>
      </w:r>
      <w:proofErr w:type="spellEnd"/>
      <w:r w:rsidRPr="004B131B">
        <w:rPr>
          <w:lang w:val="en-IN"/>
        </w:rPr>
        <w:t>):</w:t>
      </w:r>
    </w:p>
    <w:p w14:paraId="0F6776E2" w14:textId="0C420FDF" w:rsidR="004B131B" w:rsidRPr="004B131B" w:rsidRDefault="004B131B" w:rsidP="004B131B">
      <w:pPr>
        <w:spacing w:line="360" w:lineRule="auto"/>
        <w:rPr>
          <w:lang w:val="en-IN"/>
        </w:rPr>
      </w:pPr>
      <m:oMathPara>
        <m:oMath>
          <m:r>
            <w:rPr>
              <w:rFonts w:ascii="Cambria Math" w:hAnsi="Cambria Math"/>
              <w:lang w:val="en-IN"/>
            </w:rPr>
            <m:t>n=</m:t>
          </m:r>
          <m:f>
            <m:fPr>
              <m:ctrlPr>
                <w:rPr>
                  <w:rFonts w:ascii="Cambria Math" w:hAnsi="Cambria Math"/>
                  <w:lang w:val="en-IN"/>
                </w:rPr>
              </m:ctrlPr>
            </m:fPr>
            <m:num>
              <m:sSubSup>
                <m:sSubSupPr>
                  <m:ctrlPr>
                    <w:rPr>
                      <w:rFonts w:ascii="Cambria Math" w:hAnsi="Cambria Math"/>
                      <w:lang w:val="en-IN"/>
                    </w:rPr>
                  </m:ctrlPr>
                </m:sSubSupPr>
                <m:e>
                  <m:r>
                    <w:rPr>
                      <w:rFonts w:ascii="Cambria Math" w:hAnsi="Cambria Math"/>
                      <w:lang w:val="en-IN"/>
                    </w:rPr>
                    <m:t>Z</m:t>
                  </m:r>
                </m:e>
                <m:sub>
                  <m:r>
                    <w:rPr>
                      <w:rFonts w:ascii="Cambria Math" w:hAnsi="Cambria Math"/>
                      <w:lang w:val="en-IN"/>
                    </w:rPr>
                    <m:t>1-α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lang w:val="en-IN"/>
                    </w:rPr>
                    <m:t>/</m:t>
                  </m:r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b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bSup>
              <m:r>
                <m:rPr>
                  <m:nor/>
                </m:rPr>
                <w:rPr>
                  <w:lang w:val="en-IN"/>
                </w:rPr>
                <m:t>  </m:t>
              </m:r>
              <m:r>
                <w:rPr>
                  <w:rFonts w:ascii="Cambria Math" w:hAnsi="Cambria Math"/>
                  <w:lang w:val="en-IN"/>
                </w:rPr>
                <m:t>p(1-p)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lang w:val="en-IN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en-IN"/>
                    </w:rPr>
                    <m:t>d</m:t>
                  </m:r>
                </m:e>
                <m:sup>
                  <m:r>
                    <w:rPr>
                      <w:rFonts w:ascii="Cambria Math" w:hAnsi="Cambria Math"/>
                      <w:lang w:val="en-IN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lang w:val="en-IN"/>
            </w:rPr>
            <w:br/>
          </m:r>
        </m:oMath>
      </m:oMathPara>
    </w:p>
    <w:p w14:paraId="0F486371" w14:textId="09D04BB1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with </w:t>
      </w:r>
      <m:oMath>
        <m:sSub>
          <m:sSubPr>
            <m:ctrlPr>
              <w:rPr>
                <w:rFonts w:ascii="Cambria Math" w:hAnsi="Cambria Math"/>
                <w:lang w:val="en-IN"/>
              </w:rPr>
            </m:ctrlPr>
          </m:sSubPr>
          <m:e>
            <m:r>
              <w:rPr>
                <w:rFonts w:ascii="Cambria Math" w:hAnsi="Cambria Math"/>
                <w:lang w:val="en-IN"/>
              </w:rPr>
              <m:t>Z</m:t>
            </m:r>
          </m:e>
          <m:sub>
            <m:r>
              <w:rPr>
                <w:rFonts w:ascii="Cambria Math" w:hAnsi="Cambria Math"/>
                <w:lang w:val="en-IN"/>
              </w:rPr>
              <m:t>1-α</m:t>
            </m:r>
            <m:r>
              <m:rPr>
                <m:sty m:val="p"/>
              </m:rPr>
              <w:rPr>
                <w:rFonts w:ascii="Cambria Math" w:hAnsi="Cambria Math"/>
                <w:lang w:val="en-IN"/>
              </w:rPr>
              <m:t>/</m:t>
            </m:r>
            <m:r>
              <w:rPr>
                <w:rFonts w:ascii="Cambria Math" w:hAnsi="Cambria Math"/>
                <w:lang w:val="en-IN"/>
              </w:rPr>
              <m:t>2</m:t>
            </m:r>
          </m:sub>
        </m:sSub>
        <m:r>
          <w:rPr>
            <w:rFonts w:ascii="Cambria Math" w:hAnsi="Cambria Math"/>
            <w:lang w:val="en-IN"/>
          </w:rPr>
          <m:t>=1.96</m:t>
        </m:r>
      </m:oMath>
      <w:r w:rsidRPr="004B131B">
        <w:rPr>
          <w:lang w:val="en-IN"/>
        </w:rPr>
        <w:t xml:space="preserve">for 95% confidence, </w:t>
      </w:r>
      <m:oMath>
        <m:r>
          <w:rPr>
            <w:rFonts w:ascii="Cambria Math" w:hAnsi="Cambria Math"/>
            <w:lang w:val="en-IN"/>
          </w:rPr>
          <m:t>p=0.07</m:t>
        </m:r>
      </m:oMath>
      <w:r w:rsidRPr="004B131B">
        <w:rPr>
          <w:lang w:val="en-IN"/>
        </w:rPr>
        <w:t xml:space="preserve">, and </w:t>
      </w:r>
      <m:oMath>
        <m:r>
          <w:rPr>
            <w:rFonts w:ascii="Cambria Math" w:hAnsi="Cambria Math"/>
            <w:lang w:val="en-IN"/>
          </w:rPr>
          <m:t>d</m:t>
        </m:r>
      </m:oMath>
      <w:r w:rsidRPr="004B131B">
        <w:rPr>
          <w:lang w:val="en-IN"/>
        </w:rPr>
        <w:t>= desired half-width (margin of error).</w:t>
      </w:r>
    </w:p>
    <w:p w14:paraId="671BA763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Computed sample sizes (rounded </w:t>
      </w:r>
      <w:r w:rsidRPr="004B131B">
        <w:rPr>
          <w:b/>
          <w:bCs/>
          <w:lang w:val="en-IN"/>
        </w:rPr>
        <w:t>up</w:t>
      </w:r>
      <w:r w:rsidRPr="004B131B">
        <w:rPr>
          <w:lang w:val="en-IN"/>
        </w:rPr>
        <w:t>):</w:t>
      </w:r>
    </w:p>
    <w:p w14:paraId="2AF169CB" w14:textId="7D6DA940" w:rsidR="004B131B" w:rsidRPr="004B131B" w:rsidRDefault="004B131B" w:rsidP="004B131B">
      <w:pPr>
        <w:numPr>
          <w:ilvl w:val="0"/>
          <w:numId w:val="18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d=±5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4B131B">
        <w:rPr>
          <w:lang w:val="en-IN"/>
        </w:rPr>
        <w:t xml:space="preserve">(±0.05): </w:t>
      </w:r>
      <w:r w:rsidRPr="004B131B">
        <w:rPr>
          <w:b/>
          <w:bCs/>
          <w:lang w:val="en-IN"/>
        </w:rPr>
        <w:t>n ≈ 101</w:t>
      </w:r>
    </w:p>
    <w:p w14:paraId="0A7448A5" w14:textId="3B0B44BA" w:rsidR="004B131B" w:rsidRPr="004B131B" w:rsidRDefault="004B131B" w:rsidP="004B131B">
      <w:pPr>
        <w:numPr>
          <w:ilvl w:val="0"/>
          <w:numId w:val="18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d=±3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4B131B">
        <w:rPr>
          <w:lang w:val="en-IN"/>
        </w:rPr>
        <w:t xml:space="preserve">: </w:t>
      </w:r>
      <w:r w:rsidRPr="004B131B">
        <w:rPr>
          <w:b/>
          <w:bCs/>
          <w:lang w:val="en-IN"/>
        </w:rPr>
        <w:t>n ≈ 278</w:t>
      </w:r>
    </w:p>
    <w:p w14:paraId="2A13A8C0" w14:textId="73207FA3" w:rsidR="004B131B" w:rsidRPr="004B131B" w:rsidRDefault="004B131B" w:rsidP="004B131B">
      <w:pPr>
        <w:numPr>
          <w:ilvl w:val="0"/>
          <w:numId w:val="18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d=±2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4B131B">
        <w:rPr>
          <w:lang w:val="en-IN"/>
        </w:rPr>
        <w:t xml:space="preserve">: </w:t>
      </w:r>
      <w:r w:rsidRPr="004B131B">
        <w:rPr>
          <w:b/>
          <w:bCs/>
          <w:lang w:val="en-IN"/>
        </w:rPr>
        <w:t>n ≈ 626</w:t>
      </w:r>
    </w:p>
    <w:p w14:paraId="4F3D9A2D" w14:textId="271F7097" w:rsidR="004B131B" w:rsidRPr="004B131B" w:rsidRDefault="004B131B" w:rsidP="004B131B">
      <w:pPr>
        <w:numPr>
          <w:ilvl w:val="0"/>
          <w:numId w:val="18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For margin </w:t>
      </w:r>
      <m:oMath>
        <m:r>
          <w:rPr>
            <w:rFonts w:ascii="Cambria Math" w:hAnsi="Cambria Math"/>
            <w:lang w:val="en-IN"/>
          </w:rPr>
          <m:t>d=±1</m:t>
        </m:r>
        <m:r>
          <m:rPr>
            <m:sty m:val="p"/>
          </m:rPr>
          <w:rPr>
            <w:rFonts w:ascii="Cambria Math" w:hAnsi="Cambria Math"/>
            <w:lang w:val="en-IN"/>
          </w:rPr>
          <m:t>%</m:t>
        </m:r>
      </m:oMath>
      <w:r w:rsidRPr="004B131B">
        <w:rPr>
          <w:lang w:val="en-IN"/>
        </w:rPr>
        <w:t xml:space="preserve">: </w:t>
      </w:r>
      <w:r w:rsidRPr="004B131B">
        <w:rPr>
          <w:b/>
          <w:bCs/>
          <w:lang w:val="en-IN"/>
        </w:rPr>
        <w:t>n ≈ 2501</w:t>
      </w:r>
    </w:p>
    <w:p w14:paraId="095094AE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Interpretation: if you are willing to accept a wide CI (±5 percentage points), about </w:t>
      </w:r>
      <w:r w:rsidRPr="004B131B">
        <w:rPr>
          <w:b/>
          <w:bCs/>
          <w:lang w:val="en-IN"/>
        </w:rPr>
        <w:t>100</w:t>
      </w:r>
      <w:r w:rsidRPr="004B131B">
        <w:rPr>
          <w:lang w:val="en-IN"/>
        </w:rPr>
        <w:t xml:space="preserve"> participants are needed to estimate a 7% prevalence with 95% confidence.</w:t>
      </w:r>
    </w:p>
    <w:p w14:paraId="74686540" w14:textId="77777777" w:rsidR="004B131B" w:rsidRPr="004B131B" w:rsidRDefault="004B131B" w:rsidP="004B131B">
      <w:pPr>
        <w:spacing w:line="360" w:lineRule="auto"/>
        <w:rPr>
          <w:b/>
          <w:bCs/>
          <w:lang w:val="en-IN"/>
        </w:rPr>
      </w:pPr>
      <w:r w:rsidRPr="004B131B">
        <w:rPr>
          <w:b/>
          <w:bCs/>
          <w:lang w:val="en-IN"/>
        </w:rPr>
        <w:t>2) If your pilot’s goal is to observe some events (so you can estimate feasibility/variability)</w:t>
      </w:r>
    </w:p>
    <w:p w14:paraId="64014AFF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>With rare events, you may want a minimum number of events (e.g., ≥5 or ≥10) to get any usable information.</w:t>
      </w:r>
    </w:p>
    <w:p w14:paraId="20A7177E" w14:textId="26554754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Expected number of events = </w:t>
      </w:r>
      <m:oMath>
        <m:r>
          <w:rPr>
            <w:rFonts w:ascii="Cambria Math" w:hAnsi="Cambria Math"/>
            <w:lang w:val="en-IN"/>
          </w:rPr>
          <m:t>n×p</m:t>
        </m:r>
      </m:oMath>
      <w:r w:rsidRPr="004B131B">
        <w:rPr>
          <w:lang w:val="en-IN"/>
        </w:rPr>
        <w:t>.</w:t>
      </w:r>
    </w:p>
    <w:p w14:paraId="453D041B" w14:textId="77777777" w:rsidR="004B131B" w:rsidRPr="004B131B" w:rsidRDefault="004B131B" w:rsidP="004B131B">
      <w:pPr>
        <w:spacing w:line="360" w:lineRule="auto"/>
        <w:rPr>
          <w:lang w:val="en-IN"/>
        </w:rPr>
      </w:pPr>
      <w:proofErr w:type="gramStart"/>
      <w:r w:rsidRPr="004B131B">
        <w:rPr>
          <w:lang w:val="en-IN"/>
        </w:rPr>
        <w:t>So</w:t>
      </w:r>
      <w:proofErr w:type="gramEnd"/>
      <w:r w:rsidRPr="004B131B">
        <w:rPr>
          <w:lang w:val="en-IN"/>
        </w:rPr>
        <w:t xml:space="preserve"> to expect:</w:t>
      </w:r>
    </w:p>
    <w:p w14:paraId="50D356A6" w14:textId="72E37295" w:rsidR="004B131B" w:rsidRPr="004B131B" w:rsidRDefault="004B131B" w:rsidP="004B131B">
      <w:pPr>
        <w:numPr>
          <w:ilvl w:val="0"/>
          <w:numId w:val="19"/>
        </w:numPr>
        <w:spacing w:line="360" w:lineRule="auto"/>
        <w:rPr>
          <w:lang w:val="en-IN"/>
        </w:rPr>
      </w:pPr>
      <w:r w:rsidRPr="004B131B">
        <w:rPr>
          <w:b/>
          <w:bCs/>
          <w:lang w:val="en-IN"/>
        </w:rPr>
        <w:t>≥5 events</w:t>
      </w:r>
      <w:r w:rsidRPr="004B131B">
        <w:rPr>
          <w:lang w:val="en-IN"/>
        </w:rPr>
        <w:t xml:space="preserve"> → </w:t>
      </w:r>
      <m:oMath>
        <m:r>
          <w:rPr>
            <w:rFonts w:ascii="Cambria Math" w:hAnsi="Cambria Math"/>
            <w:lang w:val="en-IN"/>
          </w:rPr>
          <m:t>n≥5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0.07≈72</m:t>
        </m:r>
      </m:oMath>
    </w:p>
    <w:p w14:paraId="56B00C26" w14:textId="6DD0509B" w:rsidR="004B131B" w:rsidRPr="004B131B" w:rsidRDefault="004B131B" w:rsidP="004B131B">
      <w:pPr>
        <w:numPr>
          <w:ilvl w:val="0"/>
          <w:numId w:val="19"/>
        </w:numPr>
        <w:spacing w:line="360" w:lineRule="auto"/>
        <w:rPr>
          <w:lang w:val="en-IN"/>
        </w:rPr>
      </w:pPr>
      <w:r w:rsidRPr="004B131B">
        <w:rPr>
          <w:b/>
          <w:bCs/>
          <w:lang w:val="en-IN"/>
        </w:rPr>
        <w:lastRenderedPageBreak/>
        <w:t>≥10 events</w:t>
      </w:r>
      <w:r w:rsidRPr="004B131B">
        <w:rPr>
          <w:lang w:val="en-IN"/>
        </w:rPr>
        <w:t xml:space="preserve"> → </w:t>
      </w:r>
      <m:oMath>
        <m:r>
          <w:rPr>
            <w:rFonts w:ascii="Cambria Math" w:hAnsi="Cambria Math"/>
            <w:lang w:val="en-IN"/>
          </w:rPr>
          <m:t>n≥10</m:t>
        </m:r>
        <m:r>
          <m:rPr>
            <m:sty m:val="p"/>
          </m:rPr>
          <w:rPr>
            <w:rFonts w:ascii="Cambria Math" w:hAnsi="Cambria Math"/>
            <w:lang w:val="en-IN"/>
          </w:rPr>
          <m:t>/</m:t>
        </m:r>
        <m:r>
          <w:rPr>
            <w:rFonts w:ascii="Cambria Math" w:hAnsi="Cambria Math"/>
            <w:lang w:val="en-IN"/>
          </w:rPr>
          <m:t>0.07≈143</m:t>
        </m:r>
      </m:oMath>
    </w:p>
    <w:p w14:paraId="3ACEF295" w14:textId="77777777" w:rsidR="004B131B" w:rsidRPr="004B131B" w:rsidRDefault="004B131B" w:rsidP="004B131B">
      <w:pPr>
        <w:spacing w:line="360" w:lineRule="auto"/>
        <w:rPr>
          <w:lang w:val="en-IN"/>
        </w:rPr>
      </w:pPr>
      <w:proofErr w:type="gramStart"/>
      <w:r w:rsidRPr="004B131B">
        <w:rPr>
          <w:lang w:val="en-IN"/>
        </w:rPr>
        <w:t>So</w:t>
      </w:r>
      <w:proofErr w:type="gramEnd"/>
      <w:r w:rsidRPr="004B131B">
        <w:rPr>
          <w:lang w:val="en-IN"/>
        </w:rPr>
        <w:t xml:space="preserve"> if you want at least 10 cases observed in the pilot, aim for </w:t>
      </w:r>
      <w:r w:rsidRPr="004B131B">
        <w:rPr>
          <w:b/>
          <w:bCs/>
          <w:lang w:val="en-IN"/>
        </w:rPr>
        <w:t>~140</w:t>
      </w:r>
      <w:r w:rsidRPr="004B131B">
        <w:rPr>
          <w:lang w:val="en-IN"/>
        </w:rPr>
        <w:t xml:space="preserve"> participants.</w:t>
      </w:r>
    </w:p>
    <w:p w14:paraId="3490A276" w14:textId="77777777" w:rsidR="004B131B" w:rsidRPr="004B131B" w:rsidRDefault="004B131B" w:rsidP="004B131B">
      <w:pPr>
        <w:spacing w:line="360" w:lineRule="auto"/>
        <w:rPr>
          <w:b/>
          <w:bCs/>
          <w:lang w:val="en-IN"/>
        </w:rPr>
      </w:pPr>
      <w:r w:rsidRPr="004B131B">
        <w:rPr>
          <w:b/>
          <w:bCs/>
          <w:lang w:val="en-IN"/>
        </w:rPr>
        <w:t>3) If your pilot’s goal is feasibility / logistics / testing procedures (not precise prevalence)</w:t>
      </w:r>
    </w:p>
    <w:p w14:paraId="2BB5676E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>Common practical rules of thumb for pilot studies:</w:t>
      </w:r>
    </w:p>
    <w:p w14:paraId="694DA347" w14:textId="77777777" w:rsidR="004B131B" w:rsidRPr="004B131B" w:rsidRDefault="004B131B" w:rsidP="004B131B">
      <w:pPr>
        <w:numPr>
          <w:ilvl w:val="0"/>
          <w:numId w:val="20"/>
        </w:numPr>
        <w:spacing w:line="360" w:lineRule="auto"/>
        <w:rPr>
          <w:lang w:val="en-IN"/>
        </w:rPr>
      </w:pPr>
      <w:r w:rsidRPr="004B131B">
        <w:rPr>
          <w:b/>
          <w:bCs/>
          <w:lang w:val="en-IN"/>
        </w:rPr>
        <w:t>30</w:t>
      </w:r>
      <w:r w:rsidRPr="004B131B">
        <w:rPr>
          <w:lang w:val="en-IN"/>
        </w:rPr>
        <w:t xml:space="preserve"> participants (minimum) — good for feasibility testing and to detect gross problems.</w:t>
      </w:r>
    </w:p>
    <w:p w14:paraId="627DBD19" w14:textId="77777777" w:rsidR="004B131B" w:rsidRPr="004B131B" w:rsidRDefault="004B131B" w:rsidP="004B131B">
      <w:pPr>
        <w:numPr>
          <w:ilvl w:val="0"/>
          <w:numId w:val="20"/>
        </w:numPr>
        <w:spacing w:line="360" w:lineRule="auto"/>
        <w:rPr>
          <w:lang w:val="en-IN"/>
        </w:rPr>
      </w:pPr>
      <w:r w:rsidRPr="004B131B">
        <w:rPr>
          <w:b/>
          <w:bCs/>
          <w:lang w:val="en-IN"/>
        </w:rPr>
        <w:t>30–50</w:t>
      </w:r>
      <w:r w:rsidRPr="004B131B">
        <w:rPr>
          <w:lang w:val="en-IN"/>
        </w:rPr>
        <w:t xml:space="preserve"> typical for simple pilot feasibility studies.</w:t>
      </w:r>
      <w:r w:rsidRPr="004B131B">
        <w:rPr>
          <w:lang w:val="en-IN"/>
        </w:rPr>
        <w:br/>
        <w:t>These are not intended to give precise prevalence estimates but are often sufficient to judge recruitment, acceptability, and data collection methods.</w:t>
      </w:r>
    </w:p>
    <w:p w14:paraId="14D5B7B8" w14:textId="77777777" w:rsidR="004B131B" w:rsidRPr="004B131B" w:rsidRDefault="004B131B" w:rsidP="004B131B">
      <w:pPr>
        <w:spacing w:line="360" w:lineRule="auto"/>
        <w:rPr>
          <w:b/>
          <w:bCs/>
          <w:lang w:val="en-IN"/>
        </w:rPr>
      </w:pPr>
      <w:r w:rsidRPr="004B131B">
        <w:rPr>
          <w:b/>
          <w:bCs/>
          <w:lang w:val="en-IN"/>
        </w:rPr>
        <w:t>4) Recommendations for your situation (7% prevalence)</w:t>
      </w:r>
    </w:p>
    <w:p w14:paraId="65F5B9AD" w14:textId="77777777" w:rsidR="004B131B" w:rsidRPr="004B131B" w:rsidRDefault="004B131B" w:rsidP="004B131B">
      <w:pPr>
        <w:numPr>
          <w:ilvl w:val="0"/>
          <w:numId w:val="21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If the pilot’s aim is </w:t>
      </w:r>
      <w:r w:rsidRPr="004B131B">
        <w:rPr>
          <w:b/>
          <w:bCs/>
          <w:lang w:val="en-IN"/>
        </w:rPr>
        <w:t>only feasibility</w:t>
      </w:r>
      <w:r w:rsidRPr="004B131B">
        <w:rPr>
          <w:lang w:val="en-IN"/>
        </w:rPr>
        <w:t xml:space="preserve"> (can we recruit, measure, deliver intervention): use </w:t>
      </w:r>
      <w:r w:rsidRPr="004B131B">
        <w:rPr>
          <w:b/>
          <w:bCs/>
          <w:lang w:val="en-IN"/>
        </w:rPr>
        <w:t>30–50</w:t>
      </w:r>
      <w:r w:rsidRPr="004B131B">
        <w:rPr>
          <w:lang w:val="en-IN"/>
        </w:rPr>
        <w:t xml:space="preserve"> participants.</w:t>
      </w:r>
    </w:p>
    <w:p w14:paraId="1EE105A8" w14:textId="77777777" w:rsidR="004B131B" w:rsidRPr="004B131B" w:rsidRDefault="004B131B" w:rsidP="004B131B">
      <w:pPr>
        <w:numPr>
          <w:ilvl w:val="0"/>
          <w:numId w:val="21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If you want a </w:t>
      </w:r>
      <w:r w:rsidRPr="004B131B">
        <w:rPr>
          <w:b/>
          <w:bCs/>
          <w:lang w:val="en-IN"/>
        </w:rPr>
        <w:t>rough estimate of prevalence</w:t>
      </w:r>
      <w:r w:rsidRPr="004B131B">
        <w:rPr>
          <w:lang w:val="en-IN"/>
        </w:rPr>
        <w:t xml:space="preserve"> with ±5% precision → </w:t>
      </w:r>
      <w:r w:rsidRPr="004B131B">
        <w:rPr>
          <w:b/>
          <w:bCs/>
          <w:lang w:val="en-IN"/>
        </w:rPr>
        <w:t>~100</w:t>
      </w:r>
      <w:r w:rsidRPr="004B131B">
        <w:rPr>
          <w:lang w:val="en-IN"/>
        </w:rPr>
        <w:t xml:space="preserve"> participants.</w:t>
      </w:r>
    </w:p>
    <w:p w14:paraId="39A2AF69" w14:textId="77777777" w:rsidR="004B131B" w:rsidRPr="004B131B" w:rsidRDefault="004B131B" w:rsidP="004B131B">
      <w:pPr>
        <w:numPr>
          <w:ilvl w:val="0"/>
          <w:numId w:val="21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If you want to </w:t>
      </w:r>
      <w:r w:rsidRPr="004B131B">
        <w:rPr>
          <w:b/>
          <w:bCs/>
          <w:lang w:val="en-IN"/>
        </w:rPr>
        <w:t>observe at least ~10 outcome events</w:t>
      </w:r>
      <w:r w:rsidRPr="004B131B">
        <w:rPr>
          <w:lang w:val="en-IN"/>
        </w:rPr>
        <w:t xml:space="preserve"> (useful for estimating variability or event rates) → </w:t>
      </w:r>
      <w:r w:rsidRPr="004B131B">
        <w:rPr>
          <w:b/>
          <w:bCs/>
          <w:lang w:val="en-IN"/>
        </w:rPr>
        <w:t>~140–150</w:t>
      </w:r>
      <w:r w:rsidRPr="004B131B">
        <w:rPr>
          <w:lang w:val="en-IN"/>
        </w:rPr>
        <w:t xml:space="preserve"> participants.</w:t>
      </w:r>
    </w:p>
    <w:p w14:paraId="31301D85" w14:textId="77777777" w:rsidR="004B131B" w:rsidRPr="004B131B" w:rsidRDefault="004B131B" w:rsidP="004B131B">
      <w:pPr>
        <w:numPr>
          <w:ilvl w:val="0"/>
          <w:numId w:val="21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If you need tighter precision (±3% or better) → plan a </w:t>
      </w:r>
      <w:r w:rsidRPr="004B131B">
        <w:rPr>
          <w:b/>
          <w:bCs/>
          <w:lang w:val="en-IN"/>
        </w:rPr>
        <w:t>full study</w:t>
      </w:r>
      <w:r w:rsidRPr="004B131B">
        <w:rPr>
          <w:lang w:val="en-IN"/>
        </w:rPr>
        <w:t xml:space="preserve"> sized at 278+.</w:t>
      </w:r>
    </w:p>
    <w:p w14:paraId="1DE95102" w14:textId="77777777" w:rsidR="004B131B" w:rsidRPr="004B131B" w:rsidRDefault="004B131B" w:rsidP="004B131B">
      <w:pPr>
        <w:spacing w:line="360" w:lineRule="auto"/>
        <w:rPr>
          <w:lang w:val="en-IN"/>
        </w:rPr>
      </w:pPr>
      <w:r w:rsidRPr="004B131B">
        <w:rPr>
          <w:lang w:val="en-IN"/>
        </w:rPr>
        <w:t xml:space="preserve">Also remember to </w:t>
      </w:r>
      <w:r w:rsidRPr="004B131B">
        <w:rPr>
          <w:b/>
          <w:bCs/>
          <w:lang w:val="en-IN"/>
        </w:rPr>
        <w:t>inflate</w:t>
      </w:r>
      <w:r w:rsidRPr="004B131B">
        <w:rPr>
          <w:lang w:val="en-IN"/>
        </w:rPr>
        <w:t xml:space="preserve"> for expected non-response / dropouts (e.g., 10% dropout → divide n by 0.9).</w:t>
      </w:r>
    </w:p>
    <w:p w14:paraId="0B3AF981" w14:textId="77777777" w:rsidR="004B131B" w:rsidRPr="004B131B" w:rsidRDefault="004B131B" w:rsidP="004B131B">
      <w:pPr>
        <w:spacing w:line="360" w:lineRule="auto"/>
        <w:rPr>
          <w:b/>
          <w:bCs/>
          <w:lang w:val="en-IN"/>
        </w:rPr>
      </w:pPr>
      <w:r w:rsidRPr="004B131B">
        <w:rPr>
          <w:b/>
          <w:bCs/>
          <w:lang w:val="en-IN"/>
        </w:rPr>
        <w:t>5) Quick checklist to decide</w:t>
      </w:r>
    </w:p>
    <w:p w14:paraId="708270F9" w14:textId="77777777" w:rsidR="004B131B" w:rsidRPr="004B131B" w:rsidRDefault="004B131B" w:rsidP="004B131B">
      <w:pPr>
        <w:numPr>
          <w:ilvl w:val="0"/>
          <w:numId w:val="22"/>
        </w:numPr>
        <w:spacing w:line="360" w:lineRule="auto"/>
        <w:rPr>
          <w:lang w:val="en-IN"/>
        </w:rPr>
      </w:pPr>
      <w:r w:rsidRPr="004B131B">
        <w:rPr>
          <w:lang w:val="en-IN"/>
        </w:rPr>
        <w:t>What is the primary aim of the pilot? (feasibility vs estimate precision vs estimate event rate)</w:t>
      </w:r>
    </w:p>
    <w:p w14:paraId="5734F99D" w14:textId="0BAF737A" w:rsidR="004B131B" w:rsidRPr="004B131B" w:rsidRDefault="004B131B" w:rsidP="004B131B">
      <w:pPr>
        <w:numPr>
          <w:ilvl w:val="0"/>
          <w:numId w:val="22"/>
        </w:numPr>
        <w:spacing w:line="360" w:lineRule="auto"/>
        <w:rPr>
          <w:lang w:val="en-IN"/>
        </w:rPr>
      </w:pPr>
      <w:r w:rsidRPr="004B131B">
        <w:rPr>
          <w:lang w:val="en-IN"/>
        </w:rPr>
        <w:t xml:space="preserve">Choose acceptable margin of error </w:t>
      </w:r>
      <m:oMath>
        <m:r>
          <w:rPr>
            <w:rFonts w:ascii="Cambria Math" w:hAnsi="Cambria Math"/>
            <w:lang w:val="en-IN"/>
          </w:rPr>
          <m:t>d</m:t>
        </m:r>
      </m:oMath>
      <w:r w:rsidRPr="004B131B">
        <w:rPr>
          <w:lang w:val="en-IN"/>
        </w:rPr>
        <w:t xml:space="preserve">(if estimating prevalence) </w:t>
      </w:r>
      <w:r w:rsidRPr="004B131B">
        <w:rPr>
          <w:b/>
          <w:bCs/>
          <w:lang w:val="en-IN"/>
        </w:rPr>
        <w:t>or</w:t>
      </w:r>
      <w:r w:rsidRPr="004B131B">
        <w:rPr>
          <w:lang w:val="en-IN"/>
        </w:rPr>
        <w:t xml:space="preserve"> desired minimum number of events.</w:t>
      </w:r>
    </w:p>
    <w:p w14:paraId="1EB7231F" w14:textId="09894EF2" w:rsidR="0057758A" w:rsidRPr="00445138" w:rsidRDefault="004B131B" w:rsidP="0057758A">
      <w:pPr>
        <w:numPr>
          <w:ilvl w:val="0"/>
          <w:numId w:val="22"/>
        </w:numPr>
        <w:spacing w:line="360" w:lineRule="auto"/>
        <w:rPr>
          <w:lang w:val="en-IN"/>
        </w:rPr>
      </w:pPr>
      <w:r w:rsidRPr="004B131B">
        <w:rPr>
          <w:lang w:val="en-IN"/>
        </w:rPr>
        <w:t>Use numbers above (or the formula) and add allowance for dropout.</w:t>
      </w:r>
    </w:p>
    <w:sectPr w:rsidR="0057758A" w:rsidRPr="0044513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D3639B"/>
    <w:multiLevelType w:val="multilevel"/>
    <w:tmpl w:val="17BCE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0FB14F0"/>
    <w:multiLevelType w:val="multilevel"/>
    <w:tmpl w:val="EFDEB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0C256A"/>
    <w:multiLevelType w:val="multilevel"/>
    <w:tmpl w:val="20A4A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7914247"/>
    <w:multiLevelType w:val="multilevel"/>
    <w:tmpl w:val="D3D8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D16D2B"/>
    <w:multiLevelType w:val="multilevel"/>
    <w:tmpl w:val="9028D7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A36498F"/>
    <w:multiLevelType w:val="multilevel"/>
    <w:tmpl w:val="7CEA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C1B61FB"/>
    <w:multiLevelType w:val="multilevel"/>
    <w:tmpl w:val="4B00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067663"/>
    <w:multiLevelType w:val="multilevel"/>
    <w:tmpl w:val="170CA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40534F"/>
    <w:multiLevelType w:val="multilevel"/>
    <w:tmpl w:val="99480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5505543"/>
    <w:multiLevelType w:val="hybridMultilevel"/>
    <w:tmpl w:val="FD542C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D038B3"/>
    <w:multiLevelType w:val="hybridMultilevel"/>
    <w:tmpl w:val="E88CE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CA4064"/>
    <w:multiLevelType w:val="multilevel"/>
    <w:tmpl w:val="16065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2613EC"/>
    <w:multiLevelType w:val="multilevel"/>
    <w:tmpl w:val="05889C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0C556EB"/>
    <w:multiLevelType w:val="multilevel"/>
    <w:tmpl w:val="7B92F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A71117"/>
    <w:multiLevelType w:val="multilevel"/>
    <w:tmpl w:val="A418A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A772291"/>
    <w:multiLevelType w:val="multilevel"/>
    <w:tmpl w:val="76C0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DE78A7"/>
    <w:multiLevelType w:val="hybridMultilevel"/>
    <w:tmpl w:val="FD542C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3B0332"/>
    <w:multiLevelType w:val="multilevel"/>
    <w:tmpl w:val="8DDCC2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FA73012"/>
    <w:multiLevelType w:val="multilevel"/>
    <w:tmpl w:val="B5726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8B20976"/>
    <w:multiLevelType w:val="multilevel"/>
    <w:tmpl w:val="3692F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FC5C1D"/>
    <w:multiLevelType w:val="multilevel"/>
    <w:tmpl w:val="090C6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5952424">
    <w:abstractNumId w:val="8"/>
  </w:num>
  <w:num w:numId="2" w16cid:durableId="1349142108">
    <w:abstractNumId w:val="6"/>
  </w:num>
  <w:num w:numId="3" w16cid:durableId="1298413082">
    <w:abstractNumId w:val="5"/>
  </w:num>
  <w:num w:numId="4" w16cid:durableId="2062552856">
    <w:abstractNumId w:val="4"/>
  </w:num>
  <w:num w:numId="5" w16cid:durableId="823426096">
    <w:abstractNumId w:val="7"/>
  </w:num>
  <w:num w:numId="6" w16cid:durableId="2106224653">
    <w:abstractNumId w:val="3"/>
  </w:num>
  <w:num w:numId="7" w16cid:durableId="339553590">
    <w:abstractNumId w:val="2"/>
  </w:num>
  <w:num w:numId="8" w16cid:durableId="916750016">
    <w:abstractNumId w:val="1"/>
  </w:num>
  <w:num w:numId="9" w16cid:durableId="969164200">
    <w:abstractNumId w:val="0"/>
  </w:num>
  <w:num w:numId="10" w16cid:durableId="2111772404">
    <w:abstractNumId w:val="19"/>
  </w:num>
  <w:num w:numId="11" w16cid:durableId="443883070">
    <w:abstractNumId w:val="25"/>
  </w:num>
  <w:num w:numId="12" w16cid:durableId="852915471">
    <w:abstractNumId w:val="18"/>
  </w:num>
  <w:num w:numId="13" w16cid:durableId="647904889">
    <w:abstractNumId w:val="27"/>
  </w:num>
  <w:num w:numId="14" w16cid:durableId="1054811610">
    <w:abstractNumId w:val="13"/>
  </w:num>
  <w:num w:numId="15" w16cid:durableId="868447025">
    <w:abstractNumId w:val="12"/>
  </w:num>
  <w:num w:numId="16" w16cid:durableId="796803279">
    <w:abstractNumId w:val="24"/>
  </w:num>
  <w:num w:numId="17" w16cid:durableId="602763571">
    <w:abstractNumId w:val="11"/>
  </w:num>
  <w:num w:numId="18" w16cid:durableId="727916997">
    <w:abstractNumId w:val="26"/>
  </w:num>
  <w:num w:numId="19" w16cid:durableId="877624487">
    <w:abstractNumId w:val="28"/>
  </w:num>
  <w:num w:numId="20" w16cid:durableId="1463424357">
    <w:abstractNumId w:val="20"/>
  </w:num>
  <w:num w:numId="21" w16cid:durableId="327633409">
    <w:abstractNumId w:val="23"/>
  </w:num>
  <w:num w:numId="22" w16cid:durableId="1891846204">
    <w:abstractNumId w:val="21"/>
  </w:num>
  <w:num w:numId="23" w16cid:durableId="252667116">
    <w:abstractNumId w:val="9"/>
  </w:num>
  <w:num w:numId="24" w16cid:durableId="510608660">
    <w:abstractNumId w:val="29"/>
  </w:num>
  <w:num w:numId="25" w16cid:durableId="2079475699">
    <w:abstractNumId w:val="22"/>
  </w:num>
  <w:num w:numId="26" w16cid:durableId="1786852629">
    <w:abstractNumId w:val="14"/>
  </w:num>
  <w:num w:numId="27" w16cid:durableId="1932468917">
    <w:abstractNumId w:val="17"/>
  </w:num>
  <w:num w:numId="28" w16cid:durableId="213202217">
    <w:abstractNumId w:val="10"/>
  </w:num>
  <w:num w:numId="29" w16cid:durableId="360016441">
    <w:abstractNumId w:val="15"/>
  </w:num>
  <w:num w:numId="30" w16cid:durableId="20502119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9E3"/>
    <w:rsid w:val="00034616"/>
    <w:rsid w:val="0006063C"/>
    <w:rsid w:val="0015074B"/>
    <w:rsid w:val="0029639D"/>
    <w:rsid w:val="00326F90"/>
    <w:rsid w:val="00445138"/>
    <w:rsid w:val="004B131B"/>
    <w:rsid w:val="0057758A"/>
    <w:rsid w:val="005A3C59"/>
    <w:rsid w:val="006430CF"/>
    <w:rsid w:val="0077717E"/>
    <w:rsid w:val="007B6E14"/>
    <w:rsid w:val="007D7135"/>
    <w:rsid w:val="008507F5"/>
    <w:rsid w:val="008F13C8"/>
    <w:rsid w:val="00913C79"/>
    <w:rsid w:val="0093518A"/>
    <w:rsid w:val="009E12FA"/>
    <w:rsid w:val="00AA1D8D"/>
    <w:rsid w:val="00B47730"/>
    <w:rsid w:val="00BC61FB"/>
    <w:rsid w:val="00CB0664"/>
    <w:rsid w:val="00DA5CCA"/>
    <w:rsid w:val="00E936BE"/>
    <w:rsid w:val="00F8169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D09D12"/>
  <w14:defaultImageDpi w14:val="300"/>
  <w15:docId w15:val="{E3A0DB02-4BE3-4E1C-9E43-78D1EB906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5A3C5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3C5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9E12F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7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0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mc.ncbi.nlm.nih.gov/articles/PMC5305089/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pubmed.ncbi.nlm.nih.gov/10994260/" TargetMode="External"/><Relationship Id="rId12" Type="http://schemas.openxmlformats.org/officeDocument/2006/relationships/hyperlink" Target="https://pmc.ncbi.nlm.nih.gov/articles/PMC7831224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mc.ncbi.nlm.nih.gov/articles/PMC5305089/" TargetMode="External"/><Relationship Id="rId11" Type="http://schemas.openxmlformats.org/officeDocument/2006/relationships/hyperlink" Target="https://iris.who.int/handle/10665/40062?utm_source=chatgpt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link.springer.com/book/10.1007/978-981-15-5204-5?utm_source=chatgpt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nlinelibrary.wiley.com/doi/book/10.1002/9781118439241?utm_source=chatgpt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10</Pages>
  <Words>2265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15152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Kapil Goel</cp:lastModifiedBy>
  <cp:revision>13</cp:revision>
  <dcterms:created xsi:type="dcterms:W3CDTF">2025-11-08T18:01:00Z</dcterms:created>
  <dcterms:modified xsi:type="dcterms:W3CDTF">2025-11-09T11:31:00Z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8720e842-650b-4eb4-8996-368bbcfd7c52</vt:lpwstr>
  </property>
</Properties>
</file>